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9E7869" w14:textId="77777777" w:rsidR="006A22E5" w:rsidRPr="007A49BB" w:rsidRDefault="006A22E5" w:rsidP="006A22E5">
      <w:pPr>
        <w:pStyle w:val="2nesltext"/>
        <w:contextualSpacing/>
        <w:jc w:val="center"/>
        <w:rPr>
          <w:rFonts w:asciiTheme="minorHAnsi" w:hAnsiTheme="minorHAnsi" w:cstheme="minorHAnsi"/>
          <w:b/>
          <w:sz w:val="28"/>
        </w:rPr>
      </w:pPr>
      <w:r w:rsidRPr="007A49BB">
        <w:rPr>
          <w:rFonts w:asciiTheme="minorHAnsi" w:hAnsiTheme="minorHAnsi" w:cstheme="minorHAnsi"/>
          <w:b/>
          <w:sz w:val="28"/>
        </w:rPr>
        <w:t>Příloha č. 3 dokumentace zadávacího řízení</w:t>
      </w:r>
    </w:p>
    <w:p w14:paraId="347E1E66" w14:textId="77777777" w:rsidR="006A22E5" w:rsidRPr="007A49BB" w:rsidRDefault="006A22E5" w:rsidP="006A22E5">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6561091E" w14:textId="77777777" w:rsidR="006A22E5" w:rsidRPr="007A49BB" w:rsidRDefault="006A22E5" w:rsidP="006A22E5">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56A7AA79" w14:textId="77777777" w:rsidR="006A22E5" w:rsidRPr="007A49BB" w:rsidRDefault="006A22E5" w:rsidP="006A22E5">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7943D758" w14:textId="77777777" w:rsidR="006A22E5" w:rsidRPr="007A49BB" w:rsidRDefault="006A22E5" w:rsidP="006A22E5">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3AA940AF" w14:textId="77777777" w:rsidR="006A22E5" w:rsidRPr="007A49BB" w:rsidRDefault="006A22E5" w:rsidP="006A22E5">
      <w:pPr>
        <w:pStyle w:val="SMLOUVACISLO"/>
        <w:jc w:val="center"/>
        <w:rPr>
          <w:rFonts w:asciiTheme="minorHAnsi" w:hAnsiTheme="minorHAnsi" w:cstheme="minorHAnsi"/>
        </w:rPr>
      </w:pPr>
    </w:p>
    <w:p w14:paraId="0A233AD7" w14:textId="77777777" w:rsidR="006A22E5" w:rsidRPr="007A49BB" w:rsidRDefault="006A22E5" w:rsidP="006A22E5">
      <w:pPr>
        <w:pStyle w:val="Spolecnost"/>
        <w:rPr>
          <w:rFonts w:asciiTheme="minorHAnsi" w:hAnsiTheme="minorHAnsi" w:cstheme="minorHAnsi"/>
        </w:rPr>
      </w:pPr>
    </w:p>
    <w:p w14:paraId="0495059A" w14:textId="77777777" w:rsidR="006A22E5" w:rsidRPr="007A49BB" w:rsidRDefault="006A22E5" w:rsidP="006A22E5">
      <w:pPr>
        <w:pStyle w:val="Spolecnost"/>
        <w:rPr>
          <w:rFonts w:asciiTheme="minorHAnsi" w:hAnsiTheme="minorHAnsi" w:cstheme="minorHAnsi"/>
        </w:rPr>
      </w:pPr>
    </w:p>
    <w:p w14:paraId="6404A0F6" w14:textId="77777777" w:rsidR="006A22E5" w:rsidRPr="007A49BB" w:rsidRDefault="006A22E5" w:rsidP="006A22E5">
      <w:pPr>
        <w:pStyle w:val="Spolecnost"/>
        <w:rPr>
          <w:rFonts w:asciiTheme="minorHAnsi" w:hAnsiTheme="minorHAnsi" w:cstheme="minorHAnsi"/>
        </w:rPr>
      </w:pPr>
    </w:p>
    <w:p w14:paraId="209FEA2A" w14:textId="77777777" w:rsidR="006A22E5" w:rsidRPr="007A49BB" w:rsidRDefault="006A22E5" w:rsidP="006A22E5">
      <w:pPr>
        <w:pStyle w:val="Spolecnost"/>
        <w:rPr>
          <w:rFonts w:asciiTheme="minorHAnsi" w:hAnsiTheme="minorHAnsi" w:cstheme="minorHAnsi"/>
        </w:rPr>
      </w:pPr>
      <w:r w:rsidRPr="007A49BB">
        <w:rPr>
          <w:rFonts w:asciiTheme="minorHAnsi" w:hAnsiTheme="minorHAnsi" w:cstheme="minorHAnsi"/>
        </w:rPr>
        <w:t>Kraj Vysočina</w:t>
      </w:r>
    </w:p>
    <w:p w14:paraId="31E71D35" w14:textId="77777777" w:rsidR="006A22E5" w:rsidRPr="007A49BB" w:rsidRDefault="006A22E5" w:rsidP="006A22E5">
      <w:pPr>
        <w:pStyle w:val="Spolecnost"/>
        <w:rPr>
          <w:rFonts w:asciiTheme="minorHAnsi" w:hAnsiTheme="minorHAnsi" w:cstheme="minorHAnsi"/>
          <w:b w:val="0"/>
          <w:sz w:val="26"/>
          <w:szCs w:val="26"/>
        </w:rPr>
      </w:pPr>
    </w:p>
    <w:p w14:paraId="0A584CD4" w14:textId="77777777" w:rsidR="006A22E5" w:rsidRPr="007A49BB" w:rsidRDefault="006A22E5" w:rsidP="006A22E5">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78881AEF" w14:textId="77777777" w:rsidR="006A22E5" w:rsidRPr="007A49BB" w:rsidRDefault="006A22E5" w:rsidP="006A22E5">
      <w:pPr>
        <w:pStyle w:val="Zkladntext"/>
        <w:rPr>
          <w:rFonts w:asciiTheme="minorHAnsi" w:hAnsiTheme="minorHAnsi" w:cstheme="minorHAnsi"/>
          <w:sz w:val="22"/>
          <w:szCs w:val="22"/>
        </w:rPr>
      </w:pPr>
    </w:p>
    <w:p w14:paraId="187E2C53" w14:textId="77777777" w:rsidR="006A22E5" w:rsidRPr="007A49BB" w:rsidRDefault="006A22E5" w:rsidP="006A22E5">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3B773C67" w14:textId="77777777" w:rsidR="006A22E5" w:rsidRPr="007A49BB" w:rsidRDefault="006A22E5" w:rsidP="006A22E5">
      <w:pPr>
        <w:pStyle w:val="Spolecnost"/>
        <w:rPr>
          <w:rFonts w:asciiTheme="minorHAnsi" w:hAnsiTheme="minorHAnsi" w:cstheme="minorHAnsi"/>
        </w:rPr>
      </w:pPr>
      <w:r w:rsidRPr="007A49BB">
        <w:rPr>
          <w:rFonts w:asciiTheme="minorHAnsi" w:hAnsiTheme="minorHAnsi" w:cstheme="minorHAnsi"/>
        </w:rPr>
        <w:t>.................</w:t>
      </w:r>
    </w:p>
    <w:p w14:paraId="6855037F" w14:textId="77777777" w:rsidR="006A22E5" w:rsidRPr="007A49BB" w:rsidRDefault="006A22E5" w:rsidP="006A22E5">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2074154D" w14:textId="77777777" w:rsidR="006A22E5" w:rsidRPr="007A49BB" w:rsidRDefault="006A22E5" w:rsidP="006A22E5">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2061EF9C" w14:textId="4270047F" w:rsidR="006A22E5" w:rsidRPr="007A49BB" w:rsidRDefault="006A22E5" w:rsidP="006A22E5">
      <w:pPr>
        <w:pStyle w:val="HHTitle2"/>
        <w:rPr>
          <w:rFonts w:asciiTheme="minorHAnsi" w:hAnsiTheme="minorHAnsi" w:cstheme="minorHAnsi"/>
        </w:rPr>
      </w:pPr>
      <w:bookmarkStart w:id="0" w:name="_Toc239662732"/>
      <w:r w:rsidRPr="007A49BB">
        <w:rPr>
          <w:rFonts w:asciiTheme="minorHAnsi" w:hAnsiTheme="minorHAnsi" w:cstheme="minorHAnsi"/>
        </w:rPr>
        <w:lastRenderedPageBreak/>
        <w:t xml:space="preserve">Smlouva o veřejných službách v přepravě </w:t>
      </w:r>
      <w:r w:rsidR="00327E26" w:rsidRPr="007A49BB">
        <w:rPr>
          <w:rFonts w:asciiTheme="minorHAnsi" w:hAnsiTheme="minorHAnsi" w:cstheme="minorHAnsi"/>
        </w:rPr>
        <w:t>CESTUJÍCÍCH VE</w:t>
      </w:r>
      <w:r w:rsidRPr="007A49BB">
        <w:rPr>
          <w:rFonts w:asciiTheme="minorHAnsi" w:hAnsiTheme="minorHAnsi" w:cstheme="minorHAnsi"/>
        </w:rPr>
        <w:t xml:space="preserve"> veřejné linkové osobní dopravě</w:t>
      </w:r>
      <w:r w:rsidR="00327E26">
        <w:rPr>
          <w:rFonts w:asciiTheme="minorHAnsi" w:hAnsiTheme="minorHAnsi" w:cstheme="minorHAnsi"/>
        </w:rPr>
        <w:t xml:space="preserve"> </w:t>
      </w:r>
      <w:r w:rsidR="00327E26" w:rsidRPr="00327E26">
        <w:rPr>
          <w:rFonts w:asciiTheme="minorHAnsi" w:hAnsiTheme="minorHAnsi" w:cstheme="minorHAnsi"/>
        </w:rPr>
        <w:t>V TARIFNÍ ZÓNĚ 500 VEŘEJNÉ DOPRAVY VYSOČINY</w:t>
      </w:r>
    </w:p>
    <w:p w14:paraId="6831F5D5" w14:textId="77777777" w:rsidR="006A22E5" w:rsidRPr="007A49BB" w:rsidRDefault="006A22E5" w:rsidP="006A22E5">
      <w:pPr>
        <w:pStyle w:val="HHTitle2"/>
        <w:rPr>
          <w:rFonts w:asciiTheme="minorHAnsi" w:hAnsiTheme="minorHAnsi" w:cstheme="minorHAnsi"/>
        </w:rPr>
      </w:pPr>
    </w:p>
    <w:p w14:paraId="5FB0D521" w14:textId="77777777" w:rsidR="006A22E5" w:rsidRPr="007A49BB" w:rsidRDefault="006A22E5" w:rsidP="006A22E5">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1DED2A48" w14:textId="77777777" w:rsidR="006A22E5" w:rsidRPr="007A49BB" w:rsidRDefault="006A22E5" w:rsidP="006A22E5">
      <w:pPr>
        <w:pStyle w:val="HHTitle2"/>
        <w:rPr>
          <w:rFonts w:asciiTheme="minorHAnsi" w:hAnsiTheme="minorHAnsi" w:cstheme="minorHAnsi"/>
          <w:szCs w:val="22"/>
        </w:rPr>
      </w:pPr>
    </w:p>
    <w:p w14:paraId="2E7BD716" w14:textId="28585C57" w:rsidR="006A22E5" w:rsidRPr="007A49BB" w:rsidRDefault="006A22E5" w:rsidP="006A22E5">
      <w:pPr>
        <w:jc w:val="center"/>
        <w:rPr>
          <w:rFonts w:asciiTheme="minorHAnsi" w:hAnsiTheme="minorHAnsi" w:cstheme="minorHAnsi"/>
          <w:b/>
        </w:rPr>
      </w:pPr>
      <w:r w:rsidRPr="007A49BB">
        <w:rPr>
          <w:rFonts w:asciiTheme="minorHAnsi" w:hAnsiTheme="minorHAnsi" w:cstheme="minorHAnsi"/>
          <w:b/>
        </w:rPr>
        <w:t>k zajištění dopravní obslužnosti</w:t>
      </w:r>
      <w:r w:rsidR="00DE6FB9">
        <w:rPr>
          <w:rFonts w:asciiTheme="minorHAnsi" w:hAnsiTheme="minorHAnsi" w:cstheme="minorHAnsi"/>
          <w:b/>
        </w:rPr>
        <w:t xml:space="preserve"> </w:t>
      </w:r>
      <w:r w:rsidR="00327E26">
        <w:rPr>
          <w:rFonts w:asciiTheme="minorHAnsi" w:hAnsiTheme="minorHAnsi" w:cstheme="minorHAnsi"/>
          <w:b/>
        </w:rPr>
        <w:t xml:space="preserve">v </w:t>
      </w:r>
      <w:r w:rsidR="00327E26" w:rsidRPr="00327E26">
        <w:rPr>
          <w:rFonts w:asciiTheme="minorHAnsi" w:hAnsiTheme="minorHAnsi" w:cstheme="minorHAnsi"/>
          <w:b/>
          <w:bCs/>
        </w:rPr>
        <w:t>tarifní zón</w:t>
      </w:r>
      <w:r w:rsidR="00327E26">
        <w:rPr>
          <w:rFonts w:asciiTheme="minorHAnsi" w:hAnsiTheme="minorHAnsi" w:cstheme="minorHAnsi"/>
          <w:b/>
          <w:bCs/>
        </w:rPr>
        <w:t>ě</w:t>
      </w:r>
      <w:r w:rsidR="00327E26" w:rsidRPr="00327E26">
        <w:rPr>
          <w:rFonts w:asciiTheme="minorHAnsi" w:hAnsiTheme="minorHAnsi" w:cstheme="minorHAnsi"/>
          <w:b/>
          <w:bCs/>
        </w:rPr>
        <w:t xml:space="preserve"> 500 Veřejné dopravy Vysočiny</w:t>
      </w:r>
      <w:r w:rsidRPr="007A49BB">
        <w:rPr>
          <w:rFonts w:asciiTheme="minorHAnsi" w:hAnsiTheme="minorHAnsi" w:cstheme="minorHAnsi"/>
          <w:b/>
        </w:rPr>
        <w:t>, kterou podle nařízení Evropského parlamentu a Rady (ES) č. 1370/2007 o veřejných službách v přepravě cestujících po železnici a silnici a o zrušení nařízení Rady (EHS) č. 1191/69 a č. 1107/70, kterou</w:t>
      </w:r>
    </w:p>
    <w:p w14:paraId="5FF7330B" w14:textId="77777777" w:rsidR="006A22E5" w:rsidRPr="007A49BB" w:rsidRDefault="006A22E5" w:rsidP="006A22E5">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296E14D9" w14:textId="77777777" w:rsidR="006A22E5" w:rsidRPr="007A49BB" w:rsidRDefault="006A22E5" w:rsidP="006A22E5">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7F22993A" w14:textId="77777777" w:rsidR="006A22E5" w:rsidRPr="007A49BB" w:rsidRDefault="006A22E5" w:rsidP="006A22E5">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6D5D4273" w14:textId="77777777" w:rsidR="006A22E5" w:rsidRDefault="006A22E5" w:rsidP="006A22E5">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w:t>
      </w:r>
      <w:r>
        <w:rPr>
          <w:rFonts w:asciiTheme="minorHAnsi" w:hAnsiTheme="minorHAnsi" w:cstheme="minorHAnsi"/>
          <w:sz w:val="22"/>
          <w:szCs w:val="22"/>
        </w:rPr>
        <w:t>1882/</w:t>
      </w:r>
      <w:r w:rsidRPr="007A49BB">
        <w:rPr>
          <w:rFonts w:asciiTheme="minorHAnsi" w:hAnsiTheme="minorHAnsi" w:cstheme="minorHAnsi"/>
          <w:sz w:val="22"/>
          <w:szCs w:val="22"/>
        </w:rPr>
        <w:t>57, 58</w:t>
      </w:r>
      <w:r>
        <w:rPr>
          <w:rFonts w:asciiTheme="minorHAnsi" w:hAnsiTheme="minorHAnsi" w:cstheme="minorHAnsi"/>
          <w:sz w:val="22"/>
          <w:szCs w:val="22"/>
        </w:rPr>
        <w:t>6</w:t>
      </w:r>
      <w:r w:rsidRPr="007A49BB">
        <w:rPr>
          <w:rFonts w:asciiTheme="minorHAnsi" w:hAnsiTheme="minorHAnsi" w:cstheme="minorHAnsi"/>
          <w:sz w:val="22"/>
          <w:szCs w:val="22"/>
        </w:rPr>
        <w:t xml:space="preserve"> </w:t>
      </w:r>
      <w:r>
        <w:rPr>
          <w:rFonts w:asciiTheme="minorHAnsi" w:hAnsiTheme="minorHAnsi" w:cstheme="minorHAnsi"/>
          <w:sz w:val="22"/>
          <w:szCs w:val="22"/>
        </w:rPr>
        <w:t>01</w:t>
      </w:r>
      <w:r w:rsidRPr="007A49BB">
        <w:rPr>
          <w:rFonts w:asciiTheme="minorHAnsi" w:hAnsiTheme="minorHAnsi" w:cstheme="minorHAnsi"/>
          <w:sz w:val="22"/>
          <w:szCs w:val="22"/>
        </w:rPr>
        <w:t xml:space="preserve"> Jihlava, </w:t>
      </w:r>
    </w:p>
    <w:p w14:paraId="2DCB23B3" w14:textId="20B433C0" w:rsidR="006A22E5" w:rsidRPr="007A49BB" w:rsidRDefault="006A22E5" w:rsidP="006A22E5">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327E26">
        <w:rPr>
          <w:rFonts w:asciiTheme="minorHAnsi" w:hAnsiTheme="minorHAnsi" w:cstheme="minorHAnsi"/>
          <w:sz w:val="22"/>
          <w:szCs w:val="22"/>
        </w:rPr>
        <w:t>Ing</w:t>
      </w:r>
      <w:r>
        <w:rPr>
          <w:rFonts w:asciiTheme="minorHAnsi" w:hAnsiTheme="minorHAnsi" w:cstheme="minorHAnsi"/>
          <w:sz w:val="22"/>
          <w:szCs w:val="22"/>
        </w:rPr>
        <w:t xml:space="preserve">. </w:t>
      </w:r>
      <w:r w:rsidR="00327E26">
        <w:rPr>
          <w:rFonts w:asciiTheme="minorHAnsi" w:hAnsiTheme="minorHAnsi" w:cstheme="minorHAnsi"/>
          <w:sz w:val="22"/>
          <w:szCs w:val="22"/>
        </w:rPr>
        <w:t>Martinem Kuklou</w:t>
      </w:r>
      <w:r>
        <w:rPr>
          <w:rFonts w:asciiTheme="minorHAnsi" w:hAnsiTheme="minorHAnsi" w:cstheme="minorHAnsi"/>
          <w:sz w:val="22"/>
          <w:szCs w:val="22"/>
        </w:rPr>
        <w:t>, hejtmanem</w:t>
      </w:r>
      <w:r w:rsidRPr="007A49BB">
        <w:rPr>
          <w:rFonts w:asciiTheme="minorHAnsi" w:hAnsiTheme="minorHAnsi" w:cstheme="minorHAnsi"/>
          <w:sz w:val="22"/>
          <w:szCs w:val="22"/>
        </w:rPr>
        <w:t>,</w:t>
      </w:r>
    </w:p>
    <w:p w14:paraId="65254F7C" w14:textId="77777777" w:rsidR="006A22E5" w:rsidRPr="007A49BB" w:rsidRDefault="006A22E5" w:rsidP="006A22E5">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6367307F" w14:textId="77777777" w:rsidR="006A22E5" w:rsidRPr="00E430B0" w:rsidRDefault="006A22E5" w:rsidP="006A22E5">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t xml:space="preserve"> </w:t>
      </w:r>
      <w:r w:rsidRPr="00E430B0">
        <w:rPr>
          <w:rFonts w:asciiTheme="minorHAnsi" w:hAnsiTheme="minorHAnsi" w:cstheme="minorHAnsi"/>
          <w:sz w:val="22"/>
          <w:szCs w:val="22"/>
        </w:rPr>
        <w:t>Komerční banka, a.s.,</w:t>
      </w:r>
    </w:p>
    <w:p w14:paraId="08BC59EC" w14:textId="77777777" w:rsidR="006A22E5" w:rsidRPr="00E430B0" w:rsidRDefault="006A22E5" w:rsidP="006A22E5">
      <w:pPr>
        <w:pStyle w:val="Zkladntext0"/>
        <w:widowControl/>
        <w:ind w:left="2727" w:firstLine="153"/>
        <w:rPr>
          <w:rFonts w:asciiTheme="minorHAnsi" w:hAnsiTheme="minorHAnsi" w:cstheme="minorHAnsi"/>
          <w:sz w:val="22"/>
          <w:szCs w:val="22"/>
        </w:rPr>
      </w:pPr>
      <w:r w:rsidRPr="00E430B0">
        <w:rPr>
          <w:rFonts w:asciiTheme="minorHAnsi" w:hAnsiTheme="minorHAnsi" w:cstheme="minorHAnsi"/>
          <w:sz w:val="22"/>
          <w:szCs w:val="22"/>
        </w:rPr>
        <w:t>č. výdajového účtu 123-6403810267/0100</w:t>
      </w:r>
    </w:p>
    <w:p w14:paraId="3CD267C9" w14:textId="77777777" w:rsidR="006A22E5" w:rsidRPr="00E430B0" w:rsidRDefault="006A22E5" w:rsidP="006A22E5">
      <w:pPr>
        <w:pStyle w:val="Zkladntext0"/>
        <w:widowControl/>
        <w:ind w:left="2574" w:firstLine="306"/>
        <w:rPr>
          <w:rFonts w:asciiTheme="minorHAnsi" w:hAnsiTheme="minorHAnsi" w:cstheme="minorHAnsi"/>
          <w:sz w:val="22"/>
          <w:szCs w:val="22"/>
        </w:rPr>
      </w:pPr>
      <w:r w:rsidRPr="00E430B0">
        <w:rPr>
          <w:rFonts w:asciiTheme="minorHAnsi" w:hAnsiTheme="minorHAnsi" w:cstheme="minorHAnsi"/>
          <w:sz w:val="22"/>
          <w:szCs w:val="22"/>
        </w:rPr>
        <w:t>č. příjmového účtu 123-6403610257/0100</w:t>
      </w:r>
    </w:p>
    <w:p w14:paraId="6EE45492" w14:textId="77777777" w:rsidR="006A22E5" w:rsidRPr="007A49BB" w:rsidRDefault="006A22E5" w:rsidP="006A22E5">
      <w:pPr>
        <w:pStyle w:val="Zkladntext0"/>
        <w:widowControl/>
        <w:ind w:left="2574" w:firstLine="306"/>
        <w:rPr>
          <w:rFonts w:asciiTheme="minorHAnsi" w:hAnsiTheme="minorHAnsi" w:cstheme="minorHAnsi"/>
          <w:sz w:val="22"/>
          <w:szCs w:val="22"/>
        </w:rPr>
      </w:pPr>
      <w:r w:rsidRPr="00E430B0">
        <w:rPr>
          <w:rFonts w:asciiTheme="minorHAnsi" w:hAnsiTheme="minorHAnsi" w:cstheme="minorHAnsi"/>
          <w:sz w:val="22"/>
          <w:szCs w:val="22"/>
        </w:rPr>
        <w:t>č. depozitního účtu 123-6404210247/0100</w:t>
      </w:r>
    </w:p>
    <w:p w14:paraId="488D5AFA" w14:textId="77777777" w:rsidR="006A22E5" w:rsidRPr="007A49BB" w:rsidRDefault="006A22E5" w:rsidP="006A22E5">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Pr>
          <w:rFonts w:asciiTheme="minorHAnsi" w:hAnsiTheme="minorHAnsi" w:cstheme="minorHAnsi"/>
          <w:sz w:val="22"/>
          <w:szCs w:val="22"/>
        </w:rPr>
        <w:t>posta@kr-vysocina.cz</w:t>
      </w:r>
    </w:p>
    <w:p w14:paraId="71E7FF0F" w14:textId="77777777" w:rsidR="006A22E5" w:rsidRPr="007A49BB" w:rsidRDefault="006A22E5" w:rsidP="006A22E5">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6C30E546" w14:textId="77777777" w:rsidR="006A22E5" w:rsidRPr="007A49BB" w:rsidRDefault="006A22E5" w:rsidP="006A22E5">
      <w:pPr>
        <w:pStyle w:val="Smluvstranya"/>
        <w:rPr>
          <w:rFonts w:asciiTheme="minorHAnsi" w:hAnsiTheme="minorHAnsi" w:cstheme="minorHAnsi"/>
          <w:szCs w:val="22"/>
        </w:rPr>
      </w:pPr>
      <w:r w:rsidRPr="007A49BB">
        <w:rPr>
          <w:rFonts w:asciiTheme="minorHAnsi" w:hAnsiTheme="minorHAnsi" w:cstheme="minorHAnsi"/>
          <w:szCs w:val="22"/>
        </w:rPr>
        <w:t>a</w:t>
      </w:r>
    </w:p>
    <w:p w14:paraId="2AD88DF7" w14:textId="77777777" w:rsidR="006A22E5" w:rsidRPr="007A49BB" w:rsidRDefault="006A22E5" w:rsidP="006A22E5">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50CB06FC" w14:textId="77777777" w:rsidR="006A22E5" w:rsidRPr="007A49BB" w:rsidRDefault="006A22E5" w:rsidP="006A22E5">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17D7CB9D" w14:textId="77777777" w:rsidR="006A22E5" w:rsidRPr="007A49BB" w:rsidRDefault="006A22E5" w:rsidP="006A22E5">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4CAB0640" w14:textId="77777777" w:rsidR="006A22E5" w:rsidRPr="007A49BB" w:rsidRDefault="006A22E5" w:rsidP="006A22E5">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581B9246" w14:textId="77777777" w:rsidR="006A22E5" w:rsidRPr="007A49BB" w:rsidRDefault="006A22E5" w:rsidP="006A22E5">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34C77D25" w14:textId="77777777" w:rsidR="006A22E5" w:rsidRPr="007A49BB" w:rsidRDefault="006A22E5" w:rsidP="006A22E5">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6418B5A1" w14:textId="77777777" w:rsidR="006A22E5" w:rsidRPr="007A49BB" w:rsidRDefault="006A22E5" w:rsidP="006A22E5">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2FCBC61" w14:textId="77777777" w:rsidR="006A22E5" w:rsidRPr="007A49BB" w:rsidRDefault="006A22E5" w:rsidP="006A22E5">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54D39560" w14:textId="77777777" w:rsidR="006A22E5" w:rsidRPr="007A49BB" w:rsidRDefault="006A22E5" w:rsidP="006A22E5">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Pr="007A49BB">
        <w:rPr>
          <w:rFonts w:asciiTheme="minorHAnsi" w:hAnsiTheme="minorHAnsi" w:cstheme="minorHAnsi"/>
          <w:szCs w:val="22"/>
        </w:rPr>
        <w:lastRenderedPageBreak/>
        <w:t>VZHLEDEM K TOMU, ŽE:</w:t>
      </w:r>
    </w:p>
    <w:p w14:paraId="5416704C" w14:textId="7DD55BE8" w:rsidR="006A22E5" w:rsidRPr="007A49BB" w:rsidRDefault="006A22E5" w:rsidP="006A22E5">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Objednatel je vyšším územním samosprávným celkem, jehož povinností je </w:t>
      </w:r>
      <w:r w:rsidR="00200826">
        <w:rPr>
          <w:rFonts w:asciiTheme="minorHAnsi" w:hAnsiTheme="minorHAnsi" w:cstheme="minorHAnsi"/>
          <w:szCs w:val="22"/>
        </w:rPr>
        <w:t xml:space="preserve">na základě veřejnoprávní smlouvy s Městem Chotěboř </w:t>
      </w:r>
      <w:r w:rsidRPr="007A49BB">
        <w:rPr>
          <w:rFonts w:asciiTheme="minorHAnsi" w:hAnsiTheme="minorHAnsi" w:cstheme="minorHAnsi"/>
          <w:szCs w:val="22"/>
        </w:rPr>
        <w:t>zajištění dopravní obslužnosti na jeho území;</w:t>
      </w:r>
    </w:p>
    <w:p w14:paraId="7BDEE713" w14:textId="3D181BBE" w:rsidR="006A22E5" w:rsidRPr="007A49BB" w:rsidRDefault="006A22E5" w:rsidP="006A22E5">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dodavatelem, který má zájem podílet se na zajištění dopravní obslužnosti </w:t>
      </w:r>
      <w:r w:rsidR="00150A3A" w:rsidRPr="00150A3A">
        <w:rPr>
          <w:rFonts w:asciiTheme="minorHAnsi" w:hAnsiTheme="minorHAnsi" w:cstheme="minorHAnsi"/>
          <w:szCs w:val="22"/>
        </w:rPr>
        <w:t>v tarifní zóně 500 Veřejné dopravy Vysočiny</w:t>
      </w:r>
      <w:r w:rsidR="00B46EF4">
        <w:rPr>
          <w:rFonts w:asciiTheme="minorHAnsi" w:hAnsiTheme="minorHAnsi" w:cstheme="minorHAnsi"/>
          <w:szCs w:val="22"/>
        </w:rPr>
        <w:t xml:space="preserve"> </w:t>
      </w:r>
      <w:r w:rsidRPr="007A49BB">
        <w:rPr>
          <w:rFonts w:asciiTheme="minorHAnsi" w:hAnsiTheme="minorHAnsi" w:cstheme="minorHAnsi"/>
          <w:szCs w:val="22"/>
        </w:rPr>
        <w:t>a poskytovat v této souvislosti veřejné služby ve veřejné linkové dopravě;</w:t>
      </w:r>
    </w:p>
    <w:p w14:paraId="3153D171" w14:textId="77777777" w:rsidR="006A22E5" w:rsidRPr="007A49BB" w:rsidRDefault="006A22E5" w:rsidP="006A22E5">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ekonomicky nejvýhodnější;</w:t>
      </w:r>
    </w:p>
    <w:p w14:paraId="7796BA88" w14:textId="77777777" w:rsidR="006A22E5" w:rsidRPr="007A49BB" w:rsidRDefault="006A22E5" w:rsidP="006A22E5">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6C7EF57B" w14:textId="77777777" w:rsidR="006A22E5" w:rsidRPr="007A49BB" w:rsidRDefault="006A22E5" w:rsidP="006A22E5">
      <w:pPr>
        <w:rPr>
          <w:rFonts w:asciiTheme="minorHAnsi" w:hAnsiTheme="minorHAnsi" w:cstheme="minorHAnsi"/>
          <w:b/>
          <w:bCs/>
          <w:sz w:val="22"/>
          <w:szCs w:val="22"/>
        </w:rPr>
      </w:pPr>
    </w:p>
    <w:p w14:paraId="5D9C561C" w14:textId="77777777" w:rsidR="006A22E5" w:rsidRPr="007A49BB" w:rsidRDefault="006A22E5" w:rsidP="006A22E5">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51A055B3" w14:textId="77777777" w:rsidR="006A22E5" w:rsidRPr="007A49BB" w:rsidRDefault="006A22E5" w:rsidP="006A22E5">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0F049297" w14:textId="77777777" w:rsidR="006A22E5" w:rsidRPr="007A49BB" w:rsidRDefault="006A22E5" w:rsidP="006A22E5">
      <w:pPr>
        <w:pStyle w:val="Clanek11"/>
        <w:widowControl/>
        <w:tabs>
          <w:tab w:val="clear" w:pos="1180"/>
        </w:tabs>
        <w:ind w:left="0" w:hanging="709"/>
      </w:pPr>
      <w:bookmarkStart w:id="2" w:name="_Toc27317252"/>
      <w:bookmarkStart w:id="3" w:name="_Toc37062179"/>
      <w:bookmarkStart w:id="4" w:name="_Toc239662734"/>
      <w:r w:rsidRPr="007A49BB">
        <w:t>Definice</w:t>
      </w:r>
      <w:bookmarkEnd w:id="2"/>
      <w:bookmarkEnd w:id="3"/>
      <w:bookmarkEnd w:id="4"/>
    </w:p>
    <w:p w14:paraId="3D78672C" w14:textId="77777777" w:rsidR="006A22E5" w:rsidRPr="007A49BB" w:rsidRDefault="006A22E5" w:rsidP="006A22E5">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4F1AE54A"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55DB2DB6" w14:textId="77777777" w:rsidR="006A22E5" w:rsidRPr="007A49BB"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souhrn dopravních spojení na trase dopravní cesty určené výchozí a cílovou zastávkou a 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Pr="002F4C4D">
        <w:rPr>
          <w:rFonts w:asciiTheme="minorHAnsi" w:hAnsiTheme="minorHAnsi" w:cstheme="minorHAnsi"/>
          <w:sz w:val="22"/>
          <w:szCs w:val="22"/>
        </w:rPr>
        <w:t>v Příloze č. 1 této Smlouvy</w:t>
      </w:r>
      <w:r w:rsidRPr="007A49BB">
        <w:rPr>
          <w:rFonts w:asciiTheme="minorHAnsi" w:hAnsiTheme="minorHAnsi" w:cstheme="minorHAnsi"/>
          <w:sz w:val="22"/>
          <w:szCs w:val="22"/>
        </w:rPr>
        <w:t>;</w:t>
      </w:r>
    </w:p>
    <w:p w14:paraId="54757330" w14:textId="77777777" w:rsidR="006A22E5" w:rsidRPr="007A49BB" w:rsidRDefault="006A22E5" w:rsidP="006A22E5">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38D0CAA2" w14:textId="76EEE930" w:rsidR="006A22E5" w:rsidRPr="007A49BB" w:rsidRDefault="006A22E5" w:rsidP="006A22E5">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 odst. </w:t>
      </w:r>
      <w:r w:rsidRPr="007A49BB">
        <w:rPr>
          <w:rFonts w:asciiTheme="minorHAnsi" w:hAnsiTheme="minorHAnsi" w:cstheme="minorHAnsi"/>
          <w:bCs/>
          <w:sz w:val="22"/>
          <w:szCs w:val="22"/>
        </w:rPr>
        <w:fldChar w:fldCharType="begin"/>
      </w:r>
      <w:r w:rsidRPr="007A49BB">
        <w:rPr>
          <w:rFonts w:asciiTheme="minorHAnsi" w:hAnsiTheme="minorHAnsi" w:cstheme="minorHAnsi"/>
          <w:bCs/>
          <w:sz w:val="22"/>
          <w:szCs w:val="22"/>
        </w:rPr>
        <w:instrText xml:space="preserve"> REF _Ref271622074 \r \h </w:instrText>
      </w:r>
      <w:r w:rsidRPr="007A49BB">
        <w:rPr>
          <w:rFonts w:asciiTheme="minorHAnsi" w:hAnsiTheme="minorHAnsi" w:cstheme="minorHAnsi"/>
          <w:bCs/>
          <w:sz w:val="22"/>
          <w:szCs w:val="22"/>
        </w:rPr>
      </w:r>
      <w:r w:rsidRPr="007A49BB">
        <w:rPr>
          <w:rFonts w:asciiTheme="minorHAnsi" w:hAnsiTheme="minorHAnsi" w:cstheme="minorHAnsi"/>
          <w:bCs/>
          <w:sz w:val="22"/>
          <w:szCs w:val="22"/>
        </w:rPr>
        <w:fldChar w:fldCharType="separate"/>
      </w:r>
      <w:r w:rsidR="00E1078E">
        <w:rPr>
          <w:rFonts w:asciiTheme="minorHAnsi" w:hAnsiTheme="minorHAnsi" w:cstheme="minorHAnsi"/>
          <w:bCs/>
          <w:sz w:val="22"/>
          <w:szCs w:val="22"/>
        </w:rPr>
        <w:t>4.2</w:t>
      </w:r>
      <w:r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3CFA8CA8"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72F2E0C5" w14:textId="77777777" w:rsidR="006A22E5"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AA5DA4D"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7B4BC2C" w14:textId="77777777" w:rsidR="006A22E5" w:rsidRPr="007A49BB" w:rsidRDefault="006A22E5" w:rsidP="006A22E5">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Pr>
          <w:rFonts w:asciiTheme="minorHAnsi" w:hAnsiTheme="minorHAnsi" w:cstheme="minorHAnsi"/>
          <w:sz w:val="22"/>
          <w:szCs w:val="22"/>
        </w:rPr>
        <w:t>;</w:t>
      </w:r>
    </w:p>
    <w:p w14:paraId="6BA3DC04"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„Dopravní úřad</w:t>
      </w:r>
      <w:r w:rsidRPr="007A49BB">
        <w:rPr>
          <w:rFonts w:asciiTheme="minorHAnsi" w:hAnsiTheme="minorHAnsi" w:cstheme="minorHAnsi"/>
          <w:b/>
          <w:bCs/>
          <w:i/>
          <w:sz w:val="22"/>
          <w:szCs w:val="22"/>
        </w:rPr>
        <w:t>“</w:t>
      </w:r>
    </w:p>
    <w:p w14:paraId="083C855C" w14:textId="77777777" w:rsidR="006A22E5" w:rsidRPr="007A49BB"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14D4D04C" w14:textId="77777777" w:rsidR="006A22E5" w:rsidRPr="009A588E" w:rsidRDefault="006A22E5" w:rsidP="006A22E5">
      <w:pPr>
        <w:keepNext/>
        <w:rPr>
          <w:rFonts w:asciiTheme="minorHAnsi" w:hAnsiTheme="minorHAnsi" w:cstheme="minorHAnsi"/>
          <w:b/>
          <w:i/>
          <w:sz w:val="22"/>
          <w:szCs w:val="22"/>
        </w:rPr>
      </w:pPr>
      <w:r w:rsidRPr="009A588E">
        <w:rPr>
          <w:rFonts w:asciiTheme="minorHAnsi" w:hAnsiTheme="minorHAnsi" w:cstheme="minorHAnsi"/>
          <w:b/>
          <w:i/>
          <w:sz w:val="22"/>
          <w:szCs w:val="22"/>
        </w:rPr>
        <w:lastRenderedPageBreak/>
        <w:t>„Ekonomika VDV</w:t>
      </w:r>
      <w:r w:rsidRPr="009A588E">
        <w:rPr>
          <w:rFonts w:asciiTheme="minorHAnsi" w:hAnsiTheme="minorHAnsi" w:cstheme="minorHAnsi"/>
          <w:b/>
          <w:bCs/>
          <w:i/>
          <w:sz w:val="22"/>
          <w:szCs w:val="22"/>
        </w:rPr>
        <w:t>“</w:t>
      </w:r>
    </w:p>
    <w:p w14:paraId="4347BE17" w14:textId="77777777" w:rsidR="006A22E5" w:rsidRPr="007A49BB" w:rsidRDefault="006A22E5" w:rsidP="006A22E5">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VDV (tento dokument tvoří přílohu </w:t>
      </w:r>
      <w:r>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4C2DD47"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„Garance návazností VDV“</w:t>
      </w:r>
    </w:p>
    <w:p w14:paraId="52AFD7F1" w14:textId="0C5C4D8A" w:rsidR="006A22E5" w:rsidRPr="007A49BB"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Objednatelem</w:t>
      </w:r>
      <w:r w:rsidRPr="007A49BB">
        <w:rPr>
          <w:rFonts w:asciiTheme="minorHAnsi" w:hAnsiTheme="minorHAnsi" w:cstheme="minorHAnsi"/>
          <w:sz w:val="22"/>
          <w:szCs w:val="22"/>
        </w:rPr>
        <w:t>, zasílaný Dopravci elektronicky či písemně, stanovující pravidla dispečerského řízení VDV včetně čekacích dob a návazností mezi jednotlivými Spoji</w:t>
      </w:r>
      <w:r>
        <w:rPr>
          <w:rFonts w:asciiTheme="minorHAnsi" w:hAnsiTheme="minorHAnsi" w:cstheme="minorHAnsi"/>
          <w:sz w:val="22"/>
          <w:szCs w:val="22"/>
        </w:rPr>
        <w:t xml:space="preserve"> </w:t>
      </w:r>
      <w:r w:rsidRPr="009A588E">
        <w:rPr>
          <w:rFonts w:asciiTheme="minorHAnsi" w:hAnsiTheme="minorHAnsi" w:cstheme="minorHAnsi"/>
          <w:sz w:val="22"/>
          <w:szCs w:val="22"/>
        </w:rPr>
        <w:t xml:space="preserve">(tento dokument tvoří </w:t>
      </w:r>
      <w:r w:rsidRPr="00F14FCF">
        <w:rPr>
          <w:rFonts w:asciiTheme="minorHAnsi" w:hAnsiTheme="minorHAnsi" w:cstheme="minorHAnsi"/>
          <w:sz w:val="22"/>
          <w:szCs w:val="22"/>
        </w:rPr>
        <w:t xml:space="preserve">Přílohu č. </w:t>
      </w:r>
      <w:r w:rsidR="00F12677">
        <w:rPr>
          <w:rFonts w:asciiTheme="minorHAnsi" w:hAnsiTheme="minorHAnsi" w:cstheme="minorHAnsi"/>
          <w:sz w:val="22"/>
          <w:szCs w:val="22"/>
        </w:rPr>
        <w:t>4</w:t>
      </w:r>
      <w:r w:rsidRPr="007A49BB">
        <w:rPr>
          <w:rFonts w:asciiTheme="minorHAnsi" w:hAnsiTheme="minorHAnsi" w:cstheme="minorHAnsi"/>
          <w:sz w:val="22"/>
          <w:szCs w:val="22"/>
        </w:rPr>
        <w:t xml:space="preserve"> této Smlouvy</w:t>
      </w:r>
      <w:r w:rsidRPr="009A588E">
        <w:rPr>
          <w:rFonts w:asciiTheme="minorHAnsi" w:hAnsiTheme="minorHAnsi" w:cstheme="minorHAnsi"/>
          <w:sz w:val="22"/>
          <w:szCs w:val="22"/>
        </w:rPr>
        <w:t>)</w:t>
      </w:r>
      <w:r w:rsidRPr="007A49BB">
        <w:rPr>
          <w:rFonts w:asciiTheme="minorHAnsi" w:hAnsiTheme="minorHAnsi" w:cstheme="minorHAnsi"/>
          <w:sz w:val="22"/>
          <w:szCs w:val="22"/>
        </w:rPr>
        <w:t>;</w:t>
      </w:r>
    </w:p>
    <w:p w14:paraId="3EFC08A6"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„VDV“</w:t>
      </w:r>
    </w:p>
    <w:p w14:paraId="65E4A8CF" w14:textId="77777777" w:rsidR="006A22E5" w:rsidRPr="007A49BB" w:rsidRDefault="006A22E5" w:rsidP="006A22E5">
      <w:pPr>
        <w:spacing w:after="240"/>
        <w:rPr>
          <w:rFonts w:asciiTheme="minorHAnsi" w:hAnsiTheme="minorHAnsi" w:cstheme="minorHAnsi"/>
          <w:sz w:val="22"/>
          <w:szCs w:val="22"/>
        </w:rPr>
      </w:pPr>
      <w:r w:rsidRPr="009A588E">
        <w:rPr>
          <w:rFonts w:asciiTheme="minorHAnsi" w:hAnsiTheme="minorHAnsi"/>
          <w:sz w:val="22"/>
        </w:rPr>
        <w:t xml:space="preserve">znamená Veřejnou dopravu Vysočiny – formu komplexního zajišťování dopravní obslužnosti zavedenou </w:t>
      </w:r>
      <w:r>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102D0B9B"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2B22FD32" w14:textId="77777777" w:rsidR="006A22E5" w:rsidRPr="007A49BB"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7858305E"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6A4471BE" w14:textId="77777777" w:rsidR="006A22E5" w:rsidRPr="00CC56DF"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 rámci této Smlouvy;</w:t>
      </w:r>
    </w:p>
    <w:p w14:paraId="5ECC7FEE" w14:textId="77777777" w:rsidR="006A22E5" w:rsidRPr="00935B4C" w:rsidRDefault="006A22E5" w:rsidP="006A22E5">
      <w:pPr>
        <w:keepNext/>
        <w:rPr>
          <w:rFonts w:asciiTheme="minorHAnsi" w:hAnsiTheme="minorHAnsi" w:cstheme="minorHAnsi"/>
          <w:b/>
          <w:i/>
          <w:sz w:val="22"/>
          <w:szCs w:val="22"/>
        </w:rPr>
      </w:pPr>
      <w:r w:rsidRPr="00935B4C">
        <w:rPr>
          <w:rFonts w:asciiTheme="minorHAnsi" w:hAnsiTheme="minorHAnsi" w:cstheme="minorHAnsi"/>
          <w:b/>
          <w:i/>
          <w:sz w:val="22"/>
          <w:szCs w:val="22"/>
        </w:rPr>
        <w:t>„Kritéria kvality“</w:t>
      </w:r>
    </w:p>
    <w:p w14:paraId="6654BB9A" w14:textId="77777777" w:rsidR="006A22E5" w:rsidRPr="007A49BB" w:rsidRDefault="006A22E5" w:rsidP="006A22E5">
      <w:pPr>
        <w:spacing w:after="240"/>
        <w:rPr>
          <w:rFonts w:asciiTheme="minorHAnsi" w:hAnsiTheme="minorHAnsi" w:cstheme="minorHAnsi"/>
          <w:sz w:val="22"/>
          <w:szCs w:val="22"/>
        </w:rPr>
      </w:pPr>
      <w:r w:rsidRPr="00935B4C">
        <w:rPr>
          <w:rFonts w:asciiTheme="minorHAnsi" w:hAnsiTheme="minorHAnsi" w:cstheme="minorHAnsi"/>
          <w:sz w:val="22"/>
          <w:szCs w:val="22"/>
        </w:rPr>
        <w:t xml:space="preserve">znamená dokument zpracovaný Dopravcem, který obsahuje závazky Dopravce týkající se kritérií kvality nabídnutých Dopravcem v rámci Výběrového řízení a smluvní pokuty za jejich nedodržení. Kritéria kvality tvoří Přílohu č. </w:t>
      </w:r>
      <w:r>
        <w:rPr>
          <w:rFonts w:asciiTheme="minorHAnsi" w:hAnsiTheme="minorHAnsi" w:cstheme="minorHAnsi"/>
          <w:sz w:val="22"/>
          <w:szCs w:val="22"/>
        </w:rPr>
        <w:t>4</w:t>
      </w:r>
      <w:r w:rsidRPr="00935B4C">
        <w:rPr>
          <w:rFonts w:asciiTheme="minorHAnsi" w:hAnsiTheme="minorHAnsi" w:cstheme="minorHAnsi"/>
          <w:sz w:val="22"/>
          <w:szCs w:val="22"/>
        </w:rPr>
        <w:t xml:space="preserve"> této Smlouvy;</w:t>
      </w:r>
    </w:p>
    <w:p w14:paraId="5BAE0399" w14:textId="77777777" w:rsidR="006A22E5" w:rsidRPr="00EB786B" w:rsidRDefault="006A22E5" w:rsidP="006A22E5">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DCCD9B3" w14:textId="1ECAB261" w:rsidR="006A22E5" w:rsidRPr="00CC56DF" w:rsidRDefault="006A22E5" w:rsidP="006A22E5">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Pr>
          <w:rFonts w:asciiTheme="minorHAnsi" w:hAnsiTheme="minorHAnsi" w:cstheme="minorHAnsi"/>
          <w:sz w:val="22"/>
          <w:szCs w:val="22"/>
        </w:rPr>
        <w:t xml:space="preserve">. </w:t>
      </w:r>
      <w:r w:rsidRPr="00EB786B">
        <w:rPr>
          <w:rFonts w:asciiTheme="minorHAnsi" w:hAnsiTheme="minorHAnsi" w:cstheme="minorHAnsi"/>
          <w:sz w:val="22"/>
          <w:szCs w:val="22"/>
        </w:rPr>
        <w:t xml:space="preserve">Nabídková cena </w:t>
      </w:r>
      <w:r>
        <w:rPr>
          <w:rFonts w:asciiTheme="minorHAnsi" w:hAnsiTheme="minorHAnsi" w:cstheme="minorHAnsi"/>
          <w:bCs/>
          <w:sz w:val="22"/>
          <w:szCs w:val="22"/>
        </w:rPr>
        <w:t xml:space="preserve">je stanovena </w:t>
      </w:r>
      <w:r w:rsidRPr="00EB786B">
        <w:rPr>
          <w:rFonts w:asciiTheme="minorHAnsi" w:hAnsiTheme="minorHAnsi" w:cstheme="minorHAnsi"/>
          <w:bCs/>
          <w:sz w:val="22"/>
          <w:szCs w:val="22"/>
        </w:rPr>
        <w:t>v</w:t>
      </w:r>
      <w:r w:rsidRPr="007A49BB">
        <w:rPr>
          <w:rFonts w:asciiTheme="minorHAnsi" w:hAnsiTheme="minorHAnsi" w:cstheme="minorHAnsi"/>
          <w:bCs/>
          <w:sz w:val="22"/>
          <w:szCs w:val="22"/>
        </w:rPr>
        <w:t> </w:t>
      </w:r>
      <w:r w:rsidRPr="00EB786B">
        <w:rPr>
          <w:rFonts w:asciiTheme="minorHAnsi" w:hAnsiTheme="minorHAnsi" w:cstheme="minorHAnsi"/>
          <w:bCs/>
          <w:sz w:val="22"/>
          <w:szCs w:val="22"/>
        </w:rPr>
        <w:t>Příloze č.</w:t>
      </w:r>
      <w:r>
        <w:rPr>
          <w:rFonts w:asciiTheme="minorHAnsi" w:hAnsiTheme="minorHAnsi" w:cstheme="minorHAnsi"/>
          <w:bCs/>
          <w:sz w:val="22"/>
          <w:szCs w:val="22"/>
        </w:rPr>
        <w:t> </w:t>
      </w:r>
      <w:r w:rsidRPr="007A49BB">
        <w:rPr>
          <w:rFonts w:asciiTheme="minorHAnsi" w:hAnsiTheme="minorHAnsi" w:cstheme="minorHAnsi"/>
          <w:bCs/>
          <w:sz w:val="22"/>
          <w:szCs w:val="22"/>
        </w:rPr>
        <w:t>2</w:t>
      </w:r>
      <w:r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Pr>
          <w:rFonts w:asciiTheme="minorHAnsi" w:hAnsiTheme="minorHAnsi" w:cstheme="minorHAnsi"/>
          <w:sz w:val="22"/>
          <w:szCs w:val="22"/>
        </w:rPr>
        <w:t xml:space="preserve"> </w:t>
      </w:r>
      <w:r w:rsidRPr="00C76AC8">
        <w:rPr>
          <w:rFonts w:asciiTheme="minorHAnsi" w:hAnsiTheme="minorHAnsi" w:cstheme="minorHAnsi"/>
          <w:sz w:val="22"/>
          <w:szCs w:val="22"/>
        </w:rPr>
        <w:t>k úpravě Nabídkové ceny může dojít i zpětně a Nabídková cena tak bude upravena postupy dle této Smlouvy i</w:t>
      </w:r>
      <w:r>
        <w:rPr>
          <w:rFonts w:asciiTheme="minorHAnsi" w:hAnsiTheme="minorHAnsi" w:cstheme="minorHAnsi"/>
          <w:sz w:val="22"/>
          <w:szCs w:val="22"/>
        </w:rPr>
        <w:t> </w:t>
      </w:r>
      <w:r w:rsidRPr="00C76AC8">
        <w:rPr>
          <w:rFonts w:asciiTheme="minorHAnsi" w:hAnsiTheme="minorHAnsi" w:cstheme="minorHAnsi"/>
          <w:sz w:val="22"/>
          <w:szCs w:val="22"/>
        </w:rPr>
        <w:t xml:space="preserve">v případě, že dojde k uzavření této Smlouvy po termínu, v němž může nejdříve dojít ke změně části Nabídkové ceny podle příslušného ustanovení této Smlouvy, tj. </w:t>
      </w:r>
      <w:r w:rsidRPr="00E430B0">
        <w:rPr>
          <w:rFonts w:asciiTheme="minorHAnsi" w:hAnsiTheme="minorHAnsi" w:cstheme="minorHAnsi"/>
          <w:sz w:val="22"/>
          <w:szCs w:val="22"/>
        </w:rPr>
        <w:t xml:space="preserve">po </w:t>
      </w:r>
      <w:r w:rsidR="00B026B7">
        <w:rPr>
          <w:rFonts w:asciiTheme="minorHAnsi" w:hAnsiTheme="minorHAnsi" w:cstheme="minorHAnsi"/>
          <w:sz w:val="22"/>
          <w:szCs w:val="22"/>
        </w:rPr>
        <w:t>1</w:t>
      </w:r>
      <w:r w:rsidRPr="00E430B0">
        <w:rPr>
          <w:rFonts w:asciiTheme="minorHAnsi" w:hAnsiTheme="minorHAnsi" w:cstheme="minorHAnsi"/>
          <w:sz w:val="22"/>
          <w:szCs w:val="22"/>
        </w:rPr>
        <w:t>.</w:t>
      </w:r>
      <w:r w:rsidR="00D0550A">
        <w:rPr>
          <w:rFonts w:asciiTheme="minorHAnsi" w:hAnsiTheme="minorHAnsi" w:cstheme="minorHAnsi"/>
          <w:sz w:val="22"/>
          <w:szCs w:val="22"/>
        </w:rPr>
        <w:t xml:space="preserve"> </w:t>
      </w:r>
      <w:r w:rsidR="003A74A1">
        <w:rPr>
          <w:rFonts w:asciiTheme="minorHAnsi" w:hAnsiTheme="minorHAnsi" w:cstheme="minorHAnsi"/>
          <w:sz w:val="22"/>
          <w:szCs w:val="22"/>
        </w:rPr>
        <w:t>8</w:t>
      </w:r>
      <w:r w:rsidRPr="00E430B0">
        <w:rPr>
          <w:rFonts w:asciiTheme="minorHAnsi" w:hAnsiTheme="minorHAnsi" w:cstheme="minorHAnsi"/>
          <w:sz w:val="22"/>
          <w:szCs w:val="22"/>
        </w:rPr>
        <w:t>.</w:t>
      </w:r>
      <w:r w:rsidR="00D0550A">
        <w:rPr>
          <w:rFonts w:asciiTheme="minorHAnsi" w:hAnsiTheme="minorHAnsi" w:cstheme="minorHAnsi"/>
          <w:sz w:val="22"/>
          <w:szCs w:val="22"/>
        </w:rPr>
        <w:t xml:space="preserve"> </w:t>
      </w:r>
      <w:r w:rsidRPr="00E430B0">
        <w:rPr>
          <w:rFonts w:asciiTheme="minorHAnsi" w:hAnsiTheme="minorHAnsi" w:cstheme="minorHAnsi"/>
          <w:sz w:val="22"/>
          <w:szCs w:val="22"/>
        </w:rPr>
        <w:t>202</w:t>
      </w:r>
      <w:r w:rsidR="003A74A1">
        <w:rPr>
          <w:rFonts w:asciiTheme="minorHAnsi" w:hAnsiTheme="minorHAnsi" w:cstheme="minorHAnsi"/>
          <w:sz w:val="22"/>
          <w:szCs w:val="22"/>
        </w:rPr>
        <w:t>6</w:t>
      </w:r>
      <w:r>
        <w:rPr>
          <w:rFonts w:asciiTheme="minorHAnsi" w:hAnsiTheme="minorHAnsi" w:cstheme="minorHAnsi"/>
          <w:sz w:val="22"/>
          <w:szCs w:val="22"/>
        </w:rPr>
        <w:t>;</w:t>
      </w:r>
    </w:p>
    <w:p w14:paraId="76C88F0D"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724DC90" w14:textId="77777777" w:rsidR="006A22E5" w:rsidRPr="007A49BB"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2C2E3716"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404185E" w14:textId="77777777" w:rsidR="006A22E5"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 vypláceného Dopravci za podmínek stanovených dále touto Smlouvou;</w:t>
      </w:r>
    </w:p>
    <w:p w14:paraId="2C278BAB"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0425D779" w14:textId="77777777" w:rsidR="006A22E5" w:rsidRDefault="006A22E5" w:rsidP="006A22E5">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3AC7E0D9" w14:textId="77777777" w:rsidR="006A22E5" w:rsidRPr="00767ECF" w:rsidRDefault="006A22E5" w:rsidP="006A22E5">
      <w:pPr>
        <w:keepNext/>
        <w:rPr>
          <w:rFonts w:asciiTheme="minorHAnsi" w:hAnsiTheme="minorHAnsi" w:cstheme="minorHAnsi"/>
          <w:b/>
          <w:i/>
          <w:sz w:val="22"/>
          <w:szCs w:val="22"/>
        </w:rPr>
      </w:pPr>
      <w:r w:rsidRPr="00767ECF">
        <w:rPr>
          <w:rFonts w:asciiTheme="minorHAnsi" w:hAnsiTheme="minorHAnsi" w:cstheme="minorHAnsi"/>
          <w:b/>
          <w:i/>
          <w:sz w:val="22"/>
          <w:szCs w:val="22"/>
        </w:rPr>
        <w:t>„Poplatky za užití autobusových stání“</w:t>
      </w:r>
    </w:p>
    <w:p w14:paraId="2109BEE6" w14:textId="77777777" w:rsidR="006A22E5" w:rsidRDefault="006A22E5" w:rsidP="006A22E5">
      <w:pPr>
        <w:spacing w:after="240"/>
        <w:rPr>
          <w:rFonts w:asciiTheme="minorHAnsi" w:hAnsiTheme="minorHAnsi" w:cstheme="minorHAnsi"/>
          <w:sz w:val="22"/>
          <w:szCs w:val="22"/>
        </w:rPr>
      </w:pP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včetně jízdních řádů jednotlivých linek a dalších informací o dopravě, případně o</w:t>
      </w:r>
      <w:r>
        <w:rPr>
          <w:rFonts w:asciiTheme="minorHAnsi" w:hAnsiTheme="minorHAnsi" w:cstheme="minorHAnsi"/>
          <w:bCs/>
          <w:iCs/>
          <w:sz w:val="22"/>
          <w:szCs w:val="22"/>
        </w:rPr>
        <w:t> </w:t>
      </w:r>
      <w:r w:rsidRPr="00767ECF">
        <w:rPr>
          <w:rFonts w:asciiTheme="minorHAnsi" w:hAnsiTheme="minorHAnsi" w:cstheme="minorHAnsi"/>
          <w:bCs/>
          <w:iCs/>
          <w:sz w:val="22"/>
          <w:szCs w:val="22"/>
        </w:rPr>
        <w:t xml:space="preserve">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w:t>
      </w:r>
      <w:r w:rsidRPr="00767ECF">
        <w:rPr>
          <w:rFonts w:asciiTheme="minorHAnsi" w:hAnsiTheme="minorHAnsi" w:cstheme="minorHAnsi"/>
          <w:bCs/>
          <w:iCs/>
          <w:sz w:val="22"/>
          <w:szCs w:val="22"/>
        </w:rPr>
        <w:lastRenderedPageBreak/>
        <w:t xml:space="preserve">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p>
    <w:p w14:paraId="0DED3DC6"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61677B97" w14:textId="77777777" w:rsidR="006A22E5" w:rsidRDefault="006A22E5" w:rsidP="006A22E5">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9FD4591"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5" w:name="_Hlk61801474"/>
      <w:r w:rsidRPr="0041149F">
        <w:rPr>
          <w:rFonts w:asciiTheme="minorHAnsi" w:hAnsiTheme="minorHAnsi" w:cstheme="minorHAnsi"/>
          <w:b/>
          <w:i/>
          <w:sz w:val="22"/>
          <w:szCs w:val="22"/>
        </w:rPr>
        <w:t xml:space="preserve">Požadavky na </w:t>
      </w:r>
      <w:bookmarkStart w:id="6" w:name="_Hlk61799891"/>
      <w:r w:rsidRPr="0041149F">
        <w:rPr>
          <w:rFonts w:asciiTheme="minorHAnsi" w:hAnsiTheme="minorHAnsi" w:cstheme="minorHAnsi"/>
          <w:b/>
          <w:i/>
          <w:sz w:val="22"/>
          <w:szCs w:val="22"/>
        </w:rPr>
        <w:t>odbavovací zařízení dopravců</w:t>
      </w:r>
      <w:bookmarkEnd w:id="5"/>
      <w:bookmarkEnd w:id="6"/>
      <w:r w:rsidRPr="007A49BB">
        <w:rPr>
          <w:rFonts w:asciiTheme="minorHAnsi" w:hAnsiTheme="minorHAnsi" w:cstheme="minorHAnsi"/>
          <w:b/>
          <w:i/>
          <w:sz w:val="22"/>
          <w:szCs w:val="22"/>
        </w:rPr>
        <w:t>“</w:t>
      </w:r>
    </w:p>
    <w:p w14:paraId="6462B33A" w14:textId="77777777" w:rsidR="006A22E5" w:rsidRPr="007A49BB"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Pr>
          <w:rFonts w:asciiTheme="minorHAnsi" w:hAnsiTheme="minorHAnsi" w:cstheme="minorHAnsi"/>
          <w:sz w:val="22"/>
          <w:szCs w:val="22"/>
        </w:rPr>
        <w:t xml:space="preserve"> </w:t>
      </w:r>
      <w:r w:rsidRPr="009A588E">
        <w:rPr>
          <w:rFonts w:asciiTheme="minorHAnsi" w:hAnsiTheme="minorHAnsi" w:cstheme="minorHAnsi"/>
          <w:sz w:val="22"/>
          <w:szCs w:val="22"/>
        </w:rPr>
        <w:t xml:space="preserve">(tento dokument tvoří přílohu </w:t>
      </w:r>
      <w:r>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r w:rsidRPr="00551D60">
        <w:rPr>
          <w:rFonts w:asciiTheme="minorHAnsi" w:hAnsiTheme="minorHAnsi" w:cstheme="minorHAnsi"/>
          <w:sz w:val="22"/>
          <w:szCs w:val="22"/>
        </w:rPr>
        <w:t>;</w:t>
      </w:r>
    </w:p>
    <w:p w14:paraId="398292F6"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614CA781" w14:textId="77777777" w:rsidR="006A22E5" w:rsidRPr="007A49BB" w:rsidRDefault="006A22E5" w:rsidP="006A22E5">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p>
    <w:p w14:paraId="54C2EC49"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54EF7FFD" w14:textId="77777777" w:rsidR="006A22E5" w:rsidRPr="007A49BB"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030DF417"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959CE67" w14:textId="77777777" w:rsidR="006A22E5" w:rsidRPr="007A49BB"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vyhláška Ministerstva dopravy a spojů č. 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15501A2B"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3D089872" w14:textId="77777777" w:rsidR="006A22E5" w:rsidRPr="007A49BB"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 jsou její nedílnou součástí;</w:t>
      </w:r>
    </w:p>
    <w:p w14:paraId="0DCD296E"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12BB168A" w14:textId="77777777" w:rsidR="006A22E5"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znamenají orientační jízdní řády vycházející z aktuální potřeby Objednatele v okamžiku zahájení Výběrového řízení, které vymezují základní rozsah zajištění dopravní obslužnosti a časové polohy jednotlivých Spojů na Autobusových linkách. Rámcové jízdní řády jsou součástí Přílohy č. 1</w:t>
      </w:r>
      <w:r>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2E5C5ABD"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2811DDC0" w14:textId="77777777" w:rsidR="006A22E5" w:rsidRPr="007A49BB"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5074E777"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„Smluvní přepravní podmínky VDV“</w:t>
      </w:r>
    </w:p>
    <w:p w14:paraId="2FE09C78" w14:textId="77777777" w:rsidR="006A22E5" w:rsidRPr="007A49BB"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56DF7212"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55280B82" w14:textId="77777777" w:rsidR="006A22E5" w:rsidRPr="007A49BB"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7C4E5470"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640A4133" w14:textId="77777777" w:rsidR="006A22E5" w:rsidRPr="007A49BB"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8742CBF"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„Tarif VDV“</w:t>
      </w:r>
    </w:p>
    <w:p w14:paraId="1BE598D2" w14:textId="77777777" w:rsidR="006A22E5" w:rsidRPr="007A49BB"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Pr>
          <w:rFonts w:asciiTheme="minorHAnsi" w:hAnsiTheme="minorHAnsi" w:cstheme="minorHAnsi"/>
          <w:sz w:val="22"/>
          <w:szCs w:val="22"/>
        </w:rPr>
        <w:t>Objednatelem</w:t>
      </w:r>
      <w:r w:rsidRPr="007A49BB">
        <w:rPr>
          <w:rFonts w:asciiTheme="minorHAnsi" w:hAnsiTheme="minorHAnsi" w:cstheme="minorHAnsi"/>
          <w:sz w:val="22"/>
          <w:szCs w:val="22"/>
        </w:rPr>
        <w:t>, následně vyhlašovaný Dopravcem, jímž jsou stanoveny sazby jízdného a dovozného, způsob nabytí jízdních dokladů a jejich platnost, v rámci VDV;</w:t>
      </w:r>
    </w:p>
    <w:p w14:paraId="52246676"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„Technické a provozní standardy VDV“</w:t>
      </w:r>
    </w:p>
    <w:p w14:paraId="597BA338" w14:textId="3F96EBC6" w:rsidR="006A22E5" w:rsidRDefault="003A74A1" w:rsidP="006A22E5">
      <w:pPr>
        <w:spacing w:after="240"/>
        <w:rPr>
          <w:rFonts w:asciiTheme="minorHAnsi" w:hAnsiTheme="minorHAnsi" w:cstheme="minorHAnsi"/>
          <w:sz w:val="22"/>
          <w:szCs w:val="22"/>
        </w:rPr>
      </w:pPr>
      <w:r w:rsidRPr="003A74A1">
        <w:rPr>
          <w:rFonts w:asciiTheme="minorHAnsi" w:hAnsiTheme="minorHAnsi" w:cstheme="minorHAnsi"/>
          <w:sz w:val="22"/>
          <w:szCs w:val="22"/>
        </w:rPr>
        <w:t>znamená dokument vypracovaný Objednatelem, jímž jsou upraveny zejména nutné a minimální technické a provozní standardy, které musí Dopravce při plnění povinností dle této Smlouvy splnit; pro účely této Smlouvy se jedná o Technické a provozní standardy VDV vztahující se k plnění v tarifní zóně 500 Veřejné dopravy Vysočiny</w:t>
      </w:r>
      <w:r>
        <w:rPr>
          <w:rFonts w:asciiTheme="minorHAnsi" w:hAnsiTheme="minorHAnsi" w:cstheme="minorHAnsi"/>
          <w:sz w:val="22"/>
          <w:szCs w:val="22"/>
        </w:rPr>
        <w:t>;</w:t>
      </w:r>
    </w:p>
    <w:p w14:paraId="773179D3"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401B95BA" w14:textId="3A68B1CA" w:rsidR="006A22E5" w:rsidRPr="007A49BB"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327E26" w:rsidRPr="00327E26">
        <w:rPr>
          <w:rFonts w:ascii="Calibri" w:hAnsi="Calibri"/>
          <w:sz w:val="22"/>
          <w:lang w:bidi="en-US"/>
        </w:rPr>
        <w:t>Zajištění dopravní obslužnosti Kraje Vysočina v tarifní zóně 500 Veřejné dopravy Vysočiny</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7D4BE6FE"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63E9AA16" w14:textId="77777777" w:rsidR="006A22E5" w:rsidRPr="007A49BB"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r>
        <w:rPr>
          <w:rFonts w:asciiTheme="minorHAnsi" w:hAnsiTheme="minorHAnsi" w:cstheme="minorHAnsi"/>
          <w:sz w:val="22"/>
          <w:szCs w:val="22"/>
        </w:rPr>
        <w:t>, kterými jsou turnusová vozidla (nebo také turnusově nasazená vozidla), vozidla Provozní zálohy a vozidla Operativní zálohy</w:t>
      </w:r>
      <w:r w:rsidRPr="007A49BB">
        <w:rPr>
          <w:rFonts w:asciiTheme="minorHAnsi" w:hAnsiTheme="minorHAnsi" w:cstheme="minorHAnsi"/>
          <w:sz w:val="22"/>
          <w:szCs w:val="22"/>
        </w:rPr>
        <w:t>;</w:t>
      </w:r>
    </w:p>
    <w:p w14:paraId="162F0C19"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25EFE975" w14:textId="77777777" w:rsidR="006A22E5" w:rsidRPr="007A49BB"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předmětu Veřejné zakázky;</w:t>
      </w:r>
    </w:p>
    <w:p w14:paraId="7FDC0731"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370CCCE6" w14:textId="70A571F5" w:rsidR="006A22E5" w:rsidRPr="007A49BB" w:rsidRDefault="006A22E5" w:rsidP="006A22E5">
      <w:pPr>
        <w:spacing w:after="240"/>
        <w:rPr>
          <w:rFonts w:asciiTheme="minorHAnsi" w:hAnsiTheme="minorHAnsi" w:cstheme="minorHAnsi"/>
          <w:sz w:val="22"/>
          <w:szCs w:val="22"/>
        </w:rPr>
      </w:pPr>
      <w:r w:rsidRPr="0047577E">
        <w:rPr>
          <w:rFonts w:asciiTheme="minorHAnsi" w:hAnsiTheme="minorHAnsi" w:cstheme="minorHAnsi"/>
          <w:sz w:val="22"/>
          <w:szCs w:val="22"/>
        </w:rPr>
        <w:t>znamená den, od něhož je Dopravce povinen zajistit dopravu pro dané Autobusové linky a poskytovat Objednateli další služby v rozsahu podle této Smlouvy, tj. od</w:t>
      </w:r>
      <w:r w:rsidR="00032A57">
        <w:rPr>
          <w:rFonts w:asciiTheme="minorHAnsi" w:hAnsiTheme="minorHAnsi" w:cstheme="minorHAnsi"/>
          <w:sz w:val="22"/>
          <w:szCs w:val="22"/>
        </w:rPr>
        <w:t xml:space="preserve"> </w:t>
      </w:r>
      <w:r w:rsidR="00414331">
        <w:rPr>
          <w:rFonts w:asciiTheme="minorHAnsi" w:hAnsiTheme="minorHAnsi" w:cstheme="minorHAnsi"/>
          <w:sz w:val="22"/>
          <w:szCs w:val="22"/>
        </w:rPr>
        <w:t>3</w:t>
      </w:r>
      <w:r w:rsidR="00032A57">
        <w:rPr>
          <w:rFonts w:asciiTheme="minorHAnsi" w:hAnsiTheme="minorHAnsi" w:cstheme="minorHAnsi"/>
          <w:sz w:val="22"/>
          <w:szCs w:val="22"/>
        </w:rPr>
        <w:t>1.</w:t>
      </w:r>
      <w:r w:rsidR="00D0550A">
        <w:rPr>
          <w:rFonts w:asciiTheme="minorHAnsi" w:hAnsiTheme="minorHAnsi" w:cstheme="minorHAnsi"/>
          <w:sz w:val="22"/>
          <w:szCs w:val="22"/>
        </w:rPr>
        <w:t xml:space="preserve"> </w:t>
      </w:r>
      <w:r w:rsidR="00150A3A">
        <w:rPr>
          <w:rFonts w:asciiTheme="minorHAnsi" w:hAnsiTheme="minorHAnsi" w:cstheme="minorHAnsi"/>
          <w:sz w:val="22"/>
          <w:szCs w:val="22"/>
        </w:rPr>
        <w:t>8</w:t>
      </w:r>
      <w:r w:rsidR="00032A57">
        <w:rPr>
          <w:rFonts w:asciiTheme="minorHAnsi" w:hAnsiTheme="minorHAnsi" w:cstheme="minorHAnsi"/>
          <w:sz w:val="22"/>
          <w:szCs w:val="22"/>
        </w:rPr>
        <w:t>.</w:t>
      </w:r>
      <w:r w:rsidR="00D0550A">
        <w:rPr>
          <w:rFonts w:asciiTheme="minorHAnsi" w:hAnsiTheme="minorHAnsi" w:cstheme="minorHAnsi"/>
          <w:sz w:val="22"/>
          <w:szCs w:val="22"/>
        </w:rPr>
        <w:t xml:space="preserve"> </w:t>
      </w:r>
      <w:r w:rsidR="00032A57">
        <w:rPr>
          <w:rFonts w:asciiTheme="minorHAnsi" w:hAnsiTheme="minorHAnsi" w:cstheme="minorHAnsi"/>
          <w:sz w:val="22"/>
          <w:szCs w:val="22"/>
        </w:rPr>
        <w:t>202</w:t>
      </w:r>
      <w:r w:rsidR="00150A3A">
        <w:rPr>
          <w:rFonts w:asciiTheme="minorHAnsi" w:hAnsiTheme="minorHAnsi" w:cstheme="minorHAnsi"/>
          <w:sz w:val="22"/>
          <w:szCs w:val="22"/>
        </w:rPr>
        <w:t>6</w:t>
      </w:r>
      <w:r w:rsidR="00032A57">
        <w:rPr>
          <w:rFonts w:asciiTheme="minorHAnsi" w:hAnsiTheme="minorHAnsi" w:cstheme="minorHAnsi"/>
          <w:sz w:val="22"/>
          <w:szCs w:val="22"/>
        </w:rPr>
        <w:t>.</w:t>
      </w:r>
      <w:r w:rsidRPr="0047577E">
        <w:rPr>
          <w:rFonts w:asciiTheme="minorHAnsi" w:hAnsiTheme="minorHAnsi" w:cstheme="minorHAnsi"/>
          <w:sz w:val="22"/>
          <w:szCs w:val="22"/>
        </w:rPr>
        <w:t xml:space="preserve"> Termín Zahájení provozu dle předchozí věty vychází z předpokladu uzavření této Smlouvy nejpozději do </w:t>
      </w:r>
      <w:r w:rsidR="00414331">
        <w:rPr>
          <w:rFonts w:asciiTheme="minorHAnsi" w:hAnsiTheme="minorHAnsi" w:cstheme="minorHAnsi"/>
          <w:sz w:val="22"/>
          <w:szCs w:val="22"/>
        </w:rPr>
        <w:t>8</w:t>
      </w:r>
      <w:r w:rsidRPr="0047577E">
        <w:rPr>
          <w:rFonts w:asciiTheme="minorHAnsi" w:hAnsiTheme="minorHAnsi" w:cstheme="minorHAnsi"/>
          <w:sz w:val="22"/>
          <w:szCs w:val="22"/>
        </w:rPr>
        <w:t>.</w:t>
      </w:r>
      <w:r w:rsidR="00D0550A">
        <w:rPr>
          <w:rFonts w:asciiTheme="minorHAnsi" w:hAnsiTheme="minorHAnsi" w:cstheme="minorHAnsi"/>
          <w:sz w:val="22"/>
          <w:szCs w:val="22"/>
        </w:rPr>
        <w:t xml:space="preserve"> </w:t>
      </w:r>
      <w:r w:rsidR="00414331">
        <w:rPr>
          <w:rFonts w:asciiTheme="minorHAnsi" w:hAnsiTheme="minorHAnsi" w:cstheme="minorHAnsi"/>
          <w:sz w:val="22"/>
          <w:szCs w:val="22"/>
        </w:rPr>
        <w:t>6</w:t>
      </w:r>
      <w:r w:rsidRPr="0047577E">
        <w:rPr>
          <w:rFonts w:asciiTheme="minorHAnsi" w:hAnsiTheme="minorHAnsi" w:cstheme="minorHAnsi"/>
          <w:sz w:val="22"/>
          <w:szCs w:val="22"/>
        </w:rPr>
        <w:t>.</w:t>
      </w:r>
      <w:r w:rsidR="00D0550A">
        <w:rPr>
          <w:rFonts w:asciiTheme="minorHAnsi" w:hAnsiTheme="minorHAnsi" w:cstheme="minorHAnsi"/>
          <w:sz w:val="22"/>
          <w:szCs w:val="22"/>
        </w:rPr>
        <w:t xml:space="preserve"> </w:t>
      </w:r>
      <w:r w:rsidRPr="0047577E">
        <w:rPr>
          <w:rFonts w:asciiTheme="minorHAnsi" w:hAnsiTheme="minorHAnsi" w:cstheme="minorHAnsi"/>
          <w:sz w:val="22"/>
          <w:szCs w:val="22"/>
        </w:rPr>
        <w:t>202</w:t>
      </w:r>
      <w:r w:rsidR="00150A3A">
        <w:rPr>
          <w:rFonts w:asciiTheme="minorHAnsi" w:hAnsiTheme="minorHAnsi" w:cstheme="minorHAnsi"/>
          <w:sz w:val="22"/>
          <w:szCs w:val="22"/>
        </w:rPr>
        <w:t>6</w:t>
      </w:r>
      <w:r w:rsidRPr="0047577E">
        <w:rPr>
          <w:rFonts w:asciiTheme="minorHAnsi" w:hAnsiTheme="minorHAnsi" w:cstheme="minorHAnsi"/>
          <w:sz w:val="22"/>
          <w:szCs w:val="22"/>
        </w:rPr>
        <w:t xml:space="preserve">. V případě, kdy nedojde k uzavření této Smlouvy v termínu nejpozději do </w:t>
      </w:r>
      <w:r w:rsidR="00414331">
        <w:rPr>
          <w:rFonts w:asciiTheme="minorHAnsi" w:hAnsiTheme="minorHAnsi" w:cstheme="minorHAnsi"/>
          <w:sz w:val="22"/>
          <w:szCs w:val="22"/>
        </w:rPr>
        <w:t>8</w:t>
      </w:r>
      <w:r w:rsidR="00150A3A" w:rsidRPr="0047577E">
        <w:rPr>
          <w:rFonts w:asciiTheme="minorHAnsi" w:hAnsiTheme="minorHAnsi" w:cstheme="minorHAnsi"/>
          <w:sz w:val="22"/>
          <w:szCs w:val="22"/>
        </w:rPr>
        <w:t>.</w:t>
      </w:r>
      <w:r w:rsidR="00D0550A">
        <w:rPr>
          <w:rFonts w:asciiTheme="minorHAnsi" w:hAnsiTheme="minorHAnsi" w:cstheme="minorHAnsi"/>
          <w:sz w:val="22"/>
          <w:szCs w:val="22"/>
        </w:rPr>
        <w:t xml:space="preserve"> </w:t>
      </w:r>
      <w:r w:rsidR="00414331">
        <w:rPr>
          <w:rFonts w:asciiTheme="minorHAnsi" w:hAnsiTheme="minorHAnsi" w:cstheme="minorHAnsi"/>
          <w:sz w:val="22"/>
          <w:szCs w:val="22"/>
        </w:rPr>
        <w:t>6</w:t>
      </w:r>
      <w:r w:rsidR="00150A3A" w:rsidRPr="0047577E">
        <w:rPr>
          <w:rFonts w:asciiTheme="minorHAnsi" w:hAnsiTheme="minorHAnsi" w:cstheme="minorHAnsi"/>
          <w:sz w:val="22"/>
          <w:szCs w:val="22"/>
        </w:rPr>
        <w:t>.</w:t>
      </w:r>
      <w:r w:rsidR="00D0550A">
        <w:rPr>
          <w:rFonts w:asciiTheme="minorHAnsi" w:hAnsiTheme="minorHAnsi" w:cstheme="minorHAnsi"/>
          <w:sz w:val="22"/>
          <w:szCs w:val="22"/>
        </w:rPr>
        <w:t xml:space="preserve"> </w:t>
      </w:r>
      <w:r w:rsidR="00150A3A" w:rsidRPr="0047577E">
        <w:rPr>
          <w:rFonts w:asciiTheme="minorHAnsi" w:hAnsiTheme="minorHAnsi" w:cstheme="minorHAnsi"/>
          <w:sz w:val="22"/>
          <w:szCs w:val="22"/>
        </w:rPr>
        <w:t>202</w:t>
      </w:r>
      <w:r w:rsidR="00150A3A">
        <w:rPr>
          <w:rFonts w:asciiTheme="minorHAnsi" w:hAnsiTheme="minorHAnsi" w:cstheme="minorHAnsi"/>
          <w:sz w:val="22"/>
          <w:szCs w:val="22"/>
        </w:rPr>
        <w:t>6</w:t>
      </w:r>
      <w:r w:rsidRPr="0047577E">
        <w:rPr>
          <w:rFonts w:asciiTheme="minorHAnsi" w:hAnsiTheme="minorHAnsi" w:cstheme="minorHAnsi"/>
          <w:sz w:val="22"/>
          <w:szCs w:val="22"/>
        </w:rPr>
        <w:t xml:space="preserve">, bude termín Zahájení provozu automaticky posunut tak, aby začínal prvním dnem kalendářního </w:t>
      </w:r>
      <w:r w:rsidR="00414331">
        <w:rPr>
          <w:rFonts w:asciiTheme="minorHAnsi" w:hAnsiTheme="minorHAnsi" w:cstheme="minorHAnsi"/>
          <w:sz w:val="22"/>
          <w:szCs w:val="22"/>
        </w:rPr>
        <w:t>týdne</w:t>
      </w:r>
      <w:r w:rsidRPr="0047577E">
        <w:rPr>
          <w:rFonts w:asciiTheme="minorHAnsi" w:hAnsiTheme="minorHAnsi" w:cstheme="minorHAnsi"/>
          <w:sz w:val="22"/>
          <w:szCs w:val="22"/>
        </w:rPr>
        <w:t xml:space="preserve"> a aby doba od podpisu této Smlouvy do Zahájení provozu činila vždy alespoň</w:t>
      </w:r>
      <w:r w:rsidR="00414331">
        <w:rPr>
          <w:rFonts w:asciiTheme="minorHAnsi" w:hAnsiTheme="minorHAnsi" w:cstheme="minorHAnsi"/>
          <w:sz w:val="22"/>
          <w:szCs w:val="22"/>
        </w:rPr>
        <w:t xml:space="preserve"> 12 týdnů</w:t>
      </w:r>
      <w:r w:rsidRPr="0047577E">
        <w:rPr>
          <w:rFonts w:asciiTheme="minorHAnsi" w:hAnsiTheme="minorHAnsi" w:cstheme="minorHAnsi"/>
          <w:sz w:val="22"/>
          <w:szCs w:val="22"/>
        </w:rPr>
        <w:t>, nedohodne-li se Objednatel s Dopravcem písemně na termínu dřívějším. Objednatel se s Dopravcem může dohodnout na termínu Zahájení provozu dřívějším než od</w:t>
      </w:r>
      <w:r w:rsidR="004E68DA">
        <w:rPr>
          <w:rFonts w:asciiTheme="minorHAnsi" w:hAnsiTheme="minorHAnsi" w:cstheme="minorHAnsi"/>
          <w:sz w:val="22"/>
          <w:szCs w:val="22"/>
        </w:rPr>
        <w:t xml:space="preserve"> </w:t>
      </w:r>
      <w:r w:rsidR="00414331">
        <w:rPr>
          <w:rFonts w:asciiTheme="minorHAnsi" w:hAnsiTheme="minorHAnsi" w:cstheme="minorHAnsi"/>
          <w:sz w:val="22"/>
          <w:szCs w:val="22"/>
        </w:rPr>
        <w:t>3</w:t>
      </w:r>
      <w:r w:rsidR="004E68DA">
        <w:rPr>
          <w:rFonts w:asciiTheme="minorHAnsi" w:hAnsiTheme="minorHAnsi" w:cstheme="minorHAnsi"/>
          <w:sz w:val="22"/>
          <w:szCs w:val="22"/>
        </w:rPr>
        <w:t>1.</w:t>
      </w:r>
      <w:r w:rsidR="00D0550A">
        <w:rPr>
          <w:rFonts w:asciiTheme="minorHAnsi" w:hAnsiTheme="minorHAnsi" w:cstheme="minorHAnsi"/>
          <w:sz w:val="22"/>
          <w:szCs w:val="22"/>
        </w:rPr>
        <w:t xml:space="preserve"> </w:t>
      </w:r>
      <w:r w:rsidR="00150A3A">
        <w:rPr>
          <w:rFonts w:asciiTheme="minorHAnsi" w:hAnsiTheme="minorHAnsi" w:cstheme="minorHAnsi"/>
          <w:sz w:val="22"/>
          <w:szCs w:val="22"/>
        </w:rPr>
        <w:t>8</w:t>
      </w:r>
      <w:r w:rsidR="004E68DA">
        <w:rPr>
          <w:rFonts w:asciiTheme="minorHAnsi" w:hAnsiTheme="minorHAnsi" w:cstheme="minorHAnsi"/>
          <w:sz w:val="22"/>
          <w:szCs w:val="22"/>
        </w:rPr>
        <w:t>.</w:t>
      </w:r>
      <w:r w:rsidR="00D0550A">
        <w:rPr>
          <w:rFonts w:asciiTheme="minorHAnsi" w:hAnsiTheme="minorHAnsi" w:cstheme="minorHAnsi"/>
          <w:sz w:val="22"/>
          <w:szCs w:val="22"/>
        </w:rPr>
        <w:t xml:space="preserve"> </w:t>
      </w:r>
      <w:r w:rsidR="004E68DA">
        <w:rPr>
          <w:rFonts w:asciiTheme="minorHAnsi" w:hAnsiTheme="minorHAnsi" w:cstheme="minorHAnsi"/>
          <w:sz w:val="22"/>
          <w:szCs w:val="22"/>
        </w:rPr>
        <w:t>202</w:t>
      </w:r>
      <w:r w:rsidR="00150A3A">
        <w:rPr>
          <w:rFonts w:asciiTheme="minorHAnsi" w:hAnsiTheme="minorHAnsi" w:cstheme="minorHAnsi"/>
          <w:sz w:val="22"/>
          <w:szCs w:val="22"/>
        </w:rPr>
        <w:t>6</w:t>
      </w:r>
      <w:r w:rsidRPr="0047577E">
        <w:rPr>
          <w:rFonts w:asciiTheme="minorHAnsi" w:hAnsiTheme="minorHAnsi" w:cstheme="minorHAnsi"/>
          <w:sz w:val="22"/>
          <w:szCs w:val="22"/>
        </w:rPr>
        <w:t>.</w:t>
      </w:r>
    </w:p>
    <w:p w14:paraId="011D7531"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62257FE9" w14:textId="77777777" w:rsidR="006A22E5"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Pr>
          <w:rFonts w:asciiTheme="minorHAnsi" w:hAnsiTheme="minorHAnsi" w:cstheme="minorHAnsi"/>
          <w:sz w:val="22"/>
          <w:szCs w:val="22"/>
        </w:rPr>
        <w:t> </w:t>
      </w:r>
      <w:r w:rsidRPr="007A49BB">
        <w:rPr>
          <w:rFonts w:asciiTheme="minorHAnsi" w:hAnsiTheme="minorHAnsi" w:cstheme="minorHAnsi"/>
          <w:sz w:val="22"/>
          <w:szCs w:val="22"/>
        </w:rPr>
        <w:t>Příloze č.</w:t>
      </w:r>
      <w:r>
        <w:rPr>
          <w:rFonts w:asciiTheme="minorHAnsi" w:hAnsiTheme="minorHAnsi" w:cstheme="minorHAnsi"/>
          <w:sz w:val="22"/>
          <w:szCs w:val="22"/>
        </w:rPr>
        <w:t> </w:t>
      </w:r>
      <w:r w:rsidRPr="007A49BB">
        <w:rPr>
          <w:rFonts w:asciiTheme="minorHAnsi" w:hAnsiTheme="minorHAnsi" w:cstheme="minorHAnsi"/>
          <w:sz w:val="22"/>
          <w:szCs w:val="22"/>
        </w:rPr>
        <w:t>2</w:t>
      </w:r>
      <w:r>
        <w:rPr>
          <w:rFonts w:asciiTheme="minorHAnsi" w:hAnsiTheme="minorHAnsi" w:cstheme="minorHAnsi"/>
          <w:sz w:val="22"/>
          <w:szCs w:val="22"/>
        </w:rPr>
        <w:t xml:space="preserve"> </w:t>
      </w:r>
      <w:r w:rsidRPr="00EB786B">
        <w:rPr>
          <w:rFonts w:asciiTheme="minorHAnsi" w:hAnsiTheme="minorHAnsi" w:cstheme="minorHAnsi"/>
          <w:sz w:val="22"/>
          <w:szCs w:val="22"/>
        </w:rPr>
        <w:t>této Smlouvy;</w:t>
      </w:r>
    </w:p>
    <w:p w14:paraId="53A906CE"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1676E721" w14:textId="77777777" w:rsidR="006A22E5" w:rsidRPr="007A49BB" w:rsidRDefault="006A22E5" w:rsidP="006A22E5">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6A8D8BBE"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5336DF0D" w14:textId="77777777" w:rsidR="006A22E5" w:rsidRPr="007A49BB"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7B17C631"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5A1B4926" w14:textId="77777777" w:rsidR="006A22E5" w:rsidRPr="007A49BB" w:rsidRDefault="006A22E5" w:rsidP="006A22E5">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3D220AD" w14:textId="77777777" w:rsidR="006A22E5" w:rsidRPr="007A49BB" w:rsidRDefault="006A22E5" w:rsidP="006A22E5">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0F3C7FF1" w14:textId="2E9A13DE" w:rsidR="006A22E5" w:rsidRPr="007A49BB" w:rsidRDefault="006A22E5" w:rsidP="006A22E5">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Pr>
          <w:rFonts w:asciiTheme="minorHAnsi" w:hAnsiTheme="minorHAnsi" w:cstheme="minorHAnsi"/>
          <w:sz w:val="22"/>
          <w:szCs w:val="22"/>
        </w:rPr>
        <w:t>Kr</w:t>
      </w:r>
      <w:r w:rsidRPr="007A49BB">
        <w:rPr>
          <w:rFonts w:asciiTheme="minorHAnsi" w:hAnsiTheme="minorHAnsi" w:cstheme="minorHAnsi"/>
          <w:sz w:val="22"/>
          <w:szCs w:val="22"/>
        </w:rPr>
        <w:t xml:space="preserve">aje Vysočina </w:t>
      </w:r>
      <w:r w:rsidR="00150A3A" w:rsidRPr="00150A3A">
        <w:rPr>
          <w:rFonts w:asciiTheme="minorHAnsi" w:hAnsiTheme="minorHAnsi" w:cstheme="minorHAnsi"/>
          <w:sz w:val="22"/>
          <w:szCs w:val="22"/>
        </w:rPr>
        <w:t xml:space="preserve">v tarifní zóně 500 Veřejné dopravy Vysočiny </w:t>
      </w:r>
      <w:r w:rsidRPr="007A49BB">
        <w:rPr>
          <w:rFonts w:asciiTheme="minorHAnsi" w:hAnsiTheme="minorHAnsi" w:cstheme="minorHAnsi"/>
          <w:sz w:val="22"/>
          <w:szCs w:val="22"/>
        </w:rPr>
        <w:t xml:space="preserve">v souladu se zákonem č. 129/2000 Sb., o krajích (krajské zřízení), ve znění pozdějších předpisů, a § 2 zákona č. 194/2010 Sb., o veřejných </w:t>
      </w:r>
      <w:r w:rsidRPr="007A49BB">
        <w:rPr>
          <w:rFonts w:asciiTheme="minorHAnsi" w:hAnsiTheme="minorHAnsi" w:cstheme="minorHAnsi"/>
          <w:sz w:val="22"/>
          <w:szCs w:val="22"/>
        </w:rPr>
        <w:lastRenderedPageBreak/>
        <w:t>službách v přepravě cestujících a o změně dalších zákonů, ve znění pozdějších předpisů, to vše v rozsahu daném touto Smlouvou.</w:t>
      </w:r>
    </w:p>
    <w:p w14:paraId="1F04F407" w14:textId="77777777" w:rsidR="006A22E5" w:rsidRPr="007A49BB" w:rsidRDefault="006A22E5" w:rsidP="006A22E5">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Předmět smlouvy</w:t>
      </w:r>
    </w:p>
    <w:p w14:paraId="1C128238" w14:textId="19500E9D" w:rsidR="006A22E5" w:rsidRPr="007A49BB" w:rsidRDefault="006A22E5" w:rsidP="006A22E5">
      <w:pPr>
        <w:pStyle w:val="Clanek11"/>
        <w:widowControl/>
        <w:tabs>
          <w:tab w:val="clear" w:pos="1180"/>
        </w:tabs>
        <w:ind w:left="0" w:hanging="709"/>
      </w:pPr>
      <w:r w:rsidRPr="007A49BB">
        <w:t xml:space="preserve">Účelem této Smlouvy je zajištění a rozvoj efektivní a kvalitní veřejné linkové dopravy a zajištění dopravní obslužnosti </w:t>
      </w:r>
      <w:r w:rsidR="009C19BF" w:rsidRPr="009C19BF">
        <w:t>Kraje Vysočina v tarifní zóně 500 Veřejné dopravy Vysočiny, případně v dopravně souvisejícím území</w:t>
      </w:r>
      <w:r w:rsidRPr="007A49BB">
        <w:t>.</w:t>
      </w:r>
    </w:p>
    <w:p w14:paraId="0D1A5160" w14:textId="77777777" w:rsidR="006A22E5" w:rsidRPr="007A49BB" w:rsidRDefault="006A22E5" w:rsidP="006A22E5">
      <w:pPr>
        <w:pStyle w:val="Clanek11"/>
        <w:widowControl/>
        <w:tabs>
          <w:tab w:val="clear" w:pos="1180"/>
        </w:tabs>
        <w:ind w:left="0" w:hanging="709"/>
      </w:pPr>
      <w:r w:rsidRPr="007A49BB">
        <w:t>Předmětem této Smlouvy je</w:t>
      </w:r>
    </w:p>
    <w:p w14:paraId="45B077BD" w14:textId="77777777" w:rsidR="006A22E5" w:rsidRPr="007A49BB" w:rsidRDefault="006A22E5" w:rsidP="006A22E5">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1DEE596A" w14:textId="77777777" w:rsidR="006A22E5" w:rsidRPr="007A49BB" w:rsidRDefault="006A22E5" w:rsidP="006A22E5">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BE9037C" w14:textId="77777777" w:rsidR="006A22E5" w:rsidRPr="007A49BB" w:rsidRDefault="006A22E5" w:rsidP="006A22E5">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15378CEF" w14:textId="07789013" w:rsidR="006A22E5" w:rsidRPr="007A49BB" w:rsidRDefault="006A22E5" w:rsidP="006A22E5">
      <w:pPr>
        <w:pStyle w:val="Clanek11"/>
        <w:widowControl/>
        <w:tabs>
          <w:tab w:val="clear" w:pos="1180"/>
        </w:tabs>
        <w:ind w:left="0" w:hanging="709"/>
      </w:pPr>
      <w:r w:rsidRPr="007A49BB">
        <w:t>Závazek veřejné služby je vymezen Přílohou č. 1</w:t>
      </w:r>
      <w:r>
        <w:t xml:space="preserve"> </w:t>
      </w:r>
      <w:r w:rsidRPr="007A49BB">
        <w:t>této Smlouvy včetně Rámcových jízdních řádů. Od okamžiku schválení Jízdního řádu Dopravním úřadem je Závazek veřejné služby vymezen Přílohou č. 1</w:t>
      </w:r>
      <w:r>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Pr="007A49BB">
        <w:fldChar w:fldCharType="begin"/>
      </w:r>
      <w:r w:rsidRPr="007A49BB">
        <w:instrText xml:space="preserve"> REF _Ref15231961 \r \h </w:instrText>
      </w:r>
      <w:r w:rsidRPr="007A49BB">
        <w:fldChar w:fldCharType="separate"/>
      </w:r>
      <w:r w:rsidR="00E1078E">
        <w:t>7</w:t>
      </w:r>
      <w:r w:rsidRPr="007A49BB">
        <w:fldChar w:fldCharType="end"/>
      </w:r>
      <w:r w:rsidRPr="007A49BB">
        <w:t xml:space="preserve"> této Smlouvy.</w:t>
      </w:r>
    </w:p>
    <w:p w14:paraId="0F265AFC" w14:textId="77777777" w:rsidR="006A22E5" w:rsidRPr="007A49BB" w:rsidRDefault="006A22E5" w:rsidP="006A22E5">
      <w:pPr>
        <w:pStyle w:val="Nadpis1"/>
        <w:tabs>
          <w:tab w:val="clear" w:pos="754"/>
        </w:tabs>
        <w:spacing w:before="480" w:after="240"/>
        <w:ind w:left="0" w:hanging="709"/>
        <w:rPr>
          <w:rFonts w:asciiTheme="minorHAnsi" w:hAnsiTheme="minorHAnsi" w:cstheme="minorHAnsi"/>
          <w:szCs w:val="22"/>
        </w:rPr>
      </w:pPr>
      <w:bookmarkStart w:id="7" w:name="_Ref444697427"/>
      <w:r w:rsidRPr="007A49BB">
        <w:rPr>
          <w:rFonts w:asciiTheme="minorHAnsi" w:hAnsiTheme="minorHAnsi" w:cstheme="minorHAnsi"/>
          <w:szCs w:val="22"/>
        </w:rPr>
        <w:t>Výpočet Odměny</w:t>
      </w:r>
      <w:bookmarkEnd w:id="7"/>
    </w:p>
    <w:p w14:paraId="4D7D24D3" w14:textId="77777777" w:rsidR="006A22E5" w:rsidRPr="007A49BB" w:rsidRDefault="006A22E5" w:rsidP="006A22E5">
      <w:pPr>
        <w:pStyle w:val="Clanek11"/>
        <w:widowControl/>
        <w:tabs>
          <w:tab w:val="clear" w:pos="1180"/>
        </w:tabs>
        <w:ind w:left="0" w:hanging="709"/>
      </w:pPr>
      <w:r w:rsidRPr="007A49BB">
        <w:t>Odměna bude vypočtena a hrazena vždy za období jednoho kalendářního měsíce.</w:t>
      </w:r>
    </w:p>
    <w:p w14:paraId="54FAA418" w14:textId="77777777" w:rsidR="006A22E5" w:rsidRPr="007A49BB" w:rsidRDefault="006A22E5" w:rsidP="006A22E5">
      <w:pPr>
        <w:pStyle w:val="Clanek11"/>
        <w:widowControl/>
        <w:tabs>
          <w:tab w:val="clear" w:pos="1180"/>
        </w:tabs>
        <w:ind w:left="0" w:hanging="709"/>
      </w:pPr>
      <w:bookmarkStart w:id="8" w:name="_Ref444696152"/>
      <w:bookmarkStart w:id="9" w:name="_Ref271622156"/>
      <w:r w:rsidRPr="007A49BB">
        <w:t xml:space="preserve">Výpočet </w:t>
      </w:r>
      <w:bookmarkEnd w:id="8"/>
      <w:r>
        <w:t>O</w:t>
      </w:r>
      <w:r w:rsidRPr="007A49BB">
        <w:t>dměny je dán vzorcem:</w:t>
      </w:r>
      <w:bookmarkEnd w:id="9"/>
    </w:p>
    <w:p w14:paraId="2E7606B6" w14:textId="77777777" w:rsidR="006A22E5" w:rsidRPr="007A49BB" w:rsidRDefault="006A22E5" w:rsidP="006A22E5">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 xml:space="preserve">O = </w:t>
      </w:r>
      <w:proofErr w:type="spellStart"/>
      <w:r w:rsidRPr="007A49BB">
        <w:rPr>
          <w:rFonts w:asciiTheme="minorHAnsi" w:hAnsiTheme="minorHAnsi" w:cstheme="minorHAnsi"/>
          <w:bCs w:val="0"/>
          <w:sz w:val="22"/>
          <w:szCs w:val="22"/>
        </w:rPr>
        <w:t>Ckm</w:t>
      </w:r>
      <w:proofErr w:type="spellEnd"/>
      <w:r w:rsidRPr="007A49BB">
        <w:rPr>
          <w:rFonts w:asciiTheme="minorHAnsi" w:hAnsiTheme="minorHAnsi" w:cstheme="minorHAnsi"/>
          <w:bCs w:val="0"/>
          <w:sz w:val="22"/>
          <w:szCs w:val="22"/>
        </w:rPr>
        <w:t xml:space="preserve"> x </w:t>
      </w:r>
      <w:proofErr w:type="spellStart"/>
      <w:r w:rsidRPr="007A49BB">
        <w:rPr>
          <w:rFonts w:asciiTheme="minorHAnsi" w:hAnsiTheme="minorHAnsi" w:cstheme="minorHAnsi"/>
          <w:bCs w:val="0"/>
          <w:sz w:val="22"/>
          <w:szCs w:val="22"/>
        </w:rPr>
        <w:t>Kmu</w:t>
      </w:r>
      <w:proofErr w:type="spellEnd"/>
    </w:p>
    <w:p w14:paraId="00EC2D5E" w14:textId="77777777" w:rsidR="006A22E5" w:rsidRPr="007A49BB" w:rsidRDefault="006A22E5" w:rsidP="006A22E5">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7F9519EE" w14:textId="77777777" w:rsidR="006A22E5" w:rsidRPr="007A49BB" w:rsidRDefault="006A22E5" w:rsidP="006A22E5">
      <w:pPr>
        <w:pStyle w:val="Zkladntext"/>
        <w:keepNext/>
        <w:keepLines/>
        <w:spacing w:before="120" w:after="120"/>
        <w:rPr>
          <w:rFonts w:asciiTheme="minorHAnsi" w:hAnsiTheme="minorHAnsi" w:cstheme="minorHAnsi"/>
          <w:sz w:val="22"/>
          <w:szCs w:val="22"/>
          <w:u w:val="single"/>
        </w:rPr>
      </w:pPr>
      <w:proofErr w:type="spellStart"/>
      <w:r w:rsidRPr="007A49BB">
        <w:rPr>
          <w:rFonts w:asciiTheme="minorHAnsi" w:hAnsiTheme="minorHAnsi" w:cstheme="minorHAnsi"/>
          <w:sz w:val="22"/>
          <w:szCs w:val="22"/>
        </w:rPr>
        <w:t>Ckm</w:t>
      </w:r>
      <w:proofErr w:type="spellEnd"/>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Pr>
          <w:rFonts w:asciiTheme="minorHAnsi" w:hAnsiTheme="minorHAnsi" w:cstheme="minorHAnsi"/>
          <w:b w:val="0"/>
          <w:sz w:val="22"/>
          <w:szCs w:val="22"/>
        </w:rPr>
        <w:t>a</w:t>
      </w:r>
      <w:r w:rsidRPr="007A49BB">
        <w:rPr>
          <w:rFonts w:asciiTheme="minorHAnsi" w:hAnsiTheme="minorHAnsi" w:cstheme="minorHAnsi"/>
          <w:b w:val="0"/>
          <w:sz w:val="22"/>
          <w:szCs w:val="22"/>
        </w:rPr>
        <w:t xml:space="preserve"> </w:t>
      </w:r>
      <w:r>
        <w:rPr>
          <w:rFonts w:asciiTheme="minorHAnsi" w:hAnsiTheme="minorHAnsi" w:cstheme="minorHAnsi"/>
          <w:b w:val="0"/>
          <w:sz w:val="22"/>
          <w:szCs w:val="22"/>
        </w:rPr>
        <w:t xml:space="preserve">v Příloze č. 2 </w:t>
      </w:r>
      <w:r w:rsidRPr="007A49BB">
        <w:rPr>
          <w:rFonts w:asciiTheme="minorHAnsi" w:hAnsiTheme="minorHAnsi" w:cstheme="minorHAnsi"/>
          <w:b w:val="0"/>
          <w:sz w:val="22"/>
          <w:szCs w:val="22"/>
        </w:rPr>
        <w:t xml:space="preserve">této Smlouvy a </w:t>
      </w:r>
      <w:r>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1610B4CD" w14:textId="19098493" w:rsidR="006A22E5" w:rsidRDefault="006A22E5" w:rsidP="006A22E5">
      <w:pPr>
        <w:pStyle w:val="Normal2"/>
        <w:tabs>
          <w:tab w:val="clear" w:pos="709"/>
          <w:tab w:val="left" w:pos="360"/>
        </w:tabs>
        <w:spacing w:before="120"/>
        <w:ind w:left="0"/>
        <w:rPr>
          <w:rFonts w:asciiTheme="minorHAnsi" w:hAnsiTheme="minorHAnsi" w:cstheme="minorHAnsi"/>
          <w:lang w:val="cs-CZ"/>
        </w:rPr>
      </w:pPr>
      <w:proofErr w:type="spellStart"/>
      <w:r w:rsidRPr="007A49BB">
        <w:rPr>
          <w:rFonts w:asciiTheme="minorHAnsi" w:hAnsiTheme="minorHAnsi" w:cstheme="minorHAnsi"/>
          <w:b/>
          <w:lang w:val="cs-CZ"/>
        </w:rPr>
        <w:t>Kmu</w:t>
      </w:r>
      <w:proofErr w:type="spellEnd"/>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Pr>
          <w:rFonts w:asciiTheme="minorHAnsi" w:hAnsiTheme="minorHAnsi" w:cstheme="minorHAnsi"/>
          <w:lang w:val="cs-CZ"/>
        </w:rPr>
        <w:fldChar w:fldCharType="begin"/>
      </w:r>
      <w:r>
        <w:rPr>
          <w:rFonts w:asciiTheme="minorHAnsi" w:hAnsiTheme="minorHAnsi" w:cstheme="minorHAnsi"/>
          <w:lang w:val="cs-CZ"/>
        </w:rPr>
        <w:instrText xml:space="preserve"> REF _Ref52868510 \r \h </w:instrText>
      </w:r>
      <w:r>
        <w:rPr>
          <w:rFonts w:asciiTheme="minorHAnsi" w:hAnsiTheme="minorHAnsi" w:cstheme="minorHAnsi"/>
          <w:lang w:val="cs-CZ"/>
        </w:rPr>
      </w:r>
      <w:r>
        <w:rPr>
          <w:rFonts w:asciiTheme="minorHAnsi" w:hAnsiTheme="minorHAnsi" w:cstheme="minorHAnsi"/>
          <w:lang w:val="cs-CZ"/>
        </w:rPr>
        <w:fldChar w:fldCharType="separate"/>
      </w:r>
      <w:r w:rsidR="00E1078E">
        <w:rPr>
          <w:rFonts w:asciiTheme="minorHAnsi" w:hAnsiTheme="minorHAnsi" w:cstheme="minorHAnsi"/>
          <w:lang w:val="cs-CZ"/>
        </w:rPr>
        <w:t>3.13</w:t>
      </w:r>
      <w:r>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19F4ECB9" w14:textId="77777777" w:rsidR="006A22E5" w:rsidRPr="007A49BB" w:rsidRDefault="006A22E5" w:rsidP="006A22E5">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 xml:space="preserve">Do skutečného počtu kilometrů se nezapočítává dopravní výkon (kilometry) Spoje,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obslouženou Zastávkou a první opět správně obslouženou Zastávkou</w:t>
      </w:r>
      <w:r>
        <w:rPr>
          <w:rFonts w:asciiTheme="minorHAnsi" w:hAnsiTheme="minorHAnsi" w:cstheme="minorHAnsi"/>
          <w:lang w:val="cs-CZ"/>
        </w:rPr>
        <w:t xml:space="preserve"> (částečně nerealizovaný Spoj). Tento odstavec se neuplatní v případě, že Dopravce neprovede dopravní výkon nebo jeho část na základě pokynu Objednatele uděleného zejména prostřednictvím dispečerského řízení provozu; v takovém případě se do skutečného počtu kilometrů započítávají kilometry skutečně provedené po jiné dopravní trase (objízdná trasa apod.).</w:t>
      </w:r>
    </w:p>
    <w:p w14:paraId="642A3D49" w14:textId="77777777" w:rsidR="006A22E5" w:rsidRPr="000A5466" w:rsidRDefault="006A22E5" w:rsidP="006A22E5">
      <w:pPr>
        <w:pStyle w:val="Clanek11"/>
        <w:widowControl/>
        <w:tabs>
          <w:tab w:val="clear" w:pos="1180"/>
        </w:tabs>
        <w:ind w:left="0" w:hanging="709"/>
      </w:pPr>
      <w:bookmarkStart w:id="10" w:name="_Ref524588167"/>
      <w:r w:rsidRPr="000A5466">
        <w:t xml:space="preserve">Výše Nabídkové ceny za 1 km uvedená v Příloze č. 2 této Smlouvy bude ze strany Objednatele </w:t>
      </w:r>
      <w:r>
        <w:t>v posledním kalendářním měsíci každého kalendářního čtvrtletí</w:t>
      </w:r>
      <w:r w:rsidRPr="000A5466">
        <w:t xml:space="preserve"> </w:t>
      </w:r>
      <w:r>
        <w:t xml:space="preserve">s účinností od 1. dne následujícího kalendářního čtvrtletí </w:t>
      </w:r>
      <w:r w:rsidRPr="000A5466">
        <w:t>upravena dle následujícího vzorce:</w:t>
      </w:r>
      <w:bookmarkEnd w:id="10"/>
    </w:p>
    <w:p w14:paraId="437E0FAE" w14:textId="77777777" w:rsidR="006A22E5" w:rsidRPr="000A5466" w:rsidRDefault="006A22E5" w:rsidP="006A22E5">
      <w:pPr>
        <w:pStyle w:val="Clanek11"/>
        <w:widowControl/>
        <w:numPr>
          <w:ilvl w:val="0"/>
          <w:numId w:val="0"/>
        </w:numPr>
        <w:rPr>
          <w:b/>
        </w:rPr>
      </w:pPr>
      <w:proofErr w:type="spellStart"/>
      <w:r w:rsidRPr="000A5466">
        <w:rPr>
          <w:b/>
        </w:rPr>
        <w:t>C</w:t>
      </w:r>
      <w:r w:rsidRPr="000A5466">
        <w:rPr>
          <w:b/>
          <w:vertAlign w:val="subscript"/>
        </w:rPr>
        <w:t>kmN</w:t>
      </w:r>
      <w:proofErr w:type="spellEnd"/>
      <w:r w:rsidRPr="000A5466">
        <w:rPr>
          <w:b/>
        </w:rPr>
        <w:t xml:space="preserve"> = 0,</w:t>
      </w:r>
      <w:r>
        <w:rPr>
          <w:b/>
        </w:rPr>
        <w:t>05</w:t>
      </w:r>
      <w:r w:rsidRPr="000A5466">
        <w:rPr>
          <w:b/>
        </w:rPr>
        <w:t xml:space="preserve"> x </w:t>
      </w:r>
      <w:proofErr w:type="spellStart"/>
      <w:r w:rsidRPr="000A5466">
        <w:rPr>
          <w:b/>
        </w:rPr>
        <w:t>C</w:t>
      </w:r>
      <w:r w:rsidRPr="000A5466">
        <w:rPr>
          <w:b/>
          <w:vertAlign w:val="subscript"/>
        </w:rPr>
        <w:t>km</w:t>
      </w:r>
      <w:proofErr w:type="spellEnd"/>
      <w:r w:rsidRPr="000A5466">
        <w:rPr>
          <w:b/>
        </w:rPr>
        <w:t xml:space="preserve"> + </w:t>
      </w:r>
      <w:proofErr w:type="spellStart"/>
      <w:r w:rsidRPr="000A5466">
        <w:rPr>
          <w:b/>
        </w:rPr>
        <w:t>C</w:t>
      </w:r>
      <w:r w:rsidRPr="000A5466">
        <w:rPr>
          <w:b/>
          <w:vertAlign w:val="subscript"/>
        </w:rPr>
        <w:t>kmIN</w:t>
      </w:r>
      <w:proofErr w:type="spellEnd"/>
      <w:r w:rsidRPr="000A5466">
        <w:rPr>
          <w:b/>
        </w:rPr>
        <w:t xml:space="preserve"> + </w:t>
      </w:r>
      <w:proofErr w:type="spellStart"/>
      <w:r w:rsidRPr="000A5466">
        <w:rPr>
          <w:b/>
        </w:rPr>
        <w:t>C</w:t>
      </w:r>
      <w:r w:rsidRPr="000A5466">
        <w:rPr>
          <w:b/>
          <w:vertAlign w:val="subscript"/>
        </w:rPr>
        <w:t>kmPN</w:t>
      </w:r>
      <w:proofErr w:type="spellEnd"/>
      <w:r w:rsidRPr="000A5466">
        <w:rPr>
          <w:b/>
        </w:rPr>
        <w:t xml:space="preserve"> + </w:t>
      </w:r>
      <w:proofErr w:type="spellStart"/>
      <w:r w:rsidRPr="000A5466">
        <w:rPr>
          <w:b/>
        </w:rPr>
        <w:t>C</w:t>
      </w:r>
      <w:r w:rsidRPr="000A5466">
        <w:rPr>
          <w:b/>
          <w:vertAlign w:val="subscript"/>
        </w:rPr>
        <w:t>kmMN</w:t>
      </w:r>
      <w:proofErr w:type="spellEnd"/>
    </w:p>
    <w:p w14:paraId="562C7135" w14:textId="77777777" w:rsidR="006A22E5" w:rsidRPr="000A5466" w:rsidRDefault="006A22E5" w:rsidP="006A22E5">
      <w:pPr>
        <w:pStyle w:val="Clanek11"/>
        <w:widowControl/>
        <w:numPr>
          <w:ilvl w:val="0"/>
          <w:numId w:val="0"/>
        </w:numPr>
      </w:pPr>
      <w:r w:rsidRPr="000A5466">
        <w:t>kde</w:t>
      </w:r>
    </w:p>
    <w:p w14:paraId="01FFE6C8" w14:textId="77777777" w:rsidR="006A22E5" w:rsidRPr="000A5466" w:rsidRDefault="006A22E5" w:rsidP="006A22E5">
      <w:pPr>
        <w:pStyle w:val="Clanek11"/>
        <w:widowControl/>
        <w:numPr>
          <w:ilvl w:val="0"/>
          <w:numId w:val="0"/>
        </w:numPr>
      </w:pPr>
      <w:proofErr w:type="spellStart"/>
      <w:r w:rsidRPr="000A5466">
        <w:rPr>
          <w:b/>
        </w:rPr>
        <w:lastRenderedPageBreak/>
        <w:t>C</w:t>
      </w:r>
      <w:r w:rsidRPr="000A5466">
        <w:rPr>
          <w:b/>
          <w:vertAlign w:val="subscript"/>
        </w:rPr>
        <w:t>kmN</w:t>
      </w:r>
      <w:proofErr w:type="spellEnd"/>
      <w:r w:rsidRPr="000A5466">
        <w:rPr>
          <w:b/>
        </w:rPr>
        <w:t xml:space="preserve"> </w:t>
      </w:r>
      <w:r w:rsidRPr="000A5466">
        <w:rPr>
          <w:bCs w:val="0"/>
        </w:rPr>
        <w:t>představuje Nabídkovou cenu za 1 km upravenou podle tohoto ustanovení. Nabídková cena za 1 km bude následně zaokrouhlena na 2 desetinná místa.</w:t>
      </w:r>
    </w:p>
    <w:p w14:paraId="5145490B" w14:textId="77777777" w:rsidR="006A22E5" w:rsidRPr="000A5466" w:rsidRDefault="006A22E5" w:rsidP="006A22E5">
      <w:pPr>
        <w:pStyle w:val="Clanek11"/>
        <w:widowControl/>
        <w:numPr>
          <w:ilvl w:val="0"/>
          <w:numId w:val="0"/>
        </w:numPr>
        <w:rPr>
          <w:bCs w:val="0"/>
        </w:rPr>
      </w:pPr>
      <w:proofErr w:type="spellStart"/>
      <w:r w:rsidRPr="000A5466">
        <w:rPr>
          <w:b/>
        </w:rPr>
        <w:t>C</w:t>
      </w:r>
      <w:r w:rsidRPr="000A5466">
        <w:rPr>
          <w:b/>
          <w:vertAlign w:val="subscript"/>
        </w:rPr>
        <w:t>km</w:t>
      </w:r>
      <w:proofErr w:type="spellEnd"/>
      <w:r w:rsidRPr="000A5466">
        <w:rPr>
          <w:b/>
        </w:rPr>
        <w:t xml:space="preserve"> </w:t>
      </w:r>
      <w:r w:rsidRPr="000A5466">
        <w:rPr>
          <w:bCs w:val="0"/>
        </w:rPr>
        <w:t>představuje Nabídkovou cenu za 1 km uvedenou v Příloze č. 2 této Smlouvy.</w:t>
      </w:r>
    </w:p>
    <w:p w14:paraId="6A10024A" w14:textId="4DA76D9F" w:rsidR="006A22E5" w:rsidRPr="000A5466" w:rsidRDefault="006A22E5" w:rsidP="006A22E5">
      <w:pPr>
        <w:pStyle w:val="Clanek11"/>
        <w:widowControl/>
        <w:numPr>
          <w:ilvl w:val="0"/>
          <w:numId w:val="0"/>
        </w:numPr>
      </w:pPr>
      <w:proofErr w:type="spellStart"/>
      <w:r w:rsidRPr="000A5466">
        <w:rPr>
          <w:b/>
        </w:rPr>
        <w:t>C</w:t>
      </w:r>
      <w:r w:rsidRPr="000A5466">
        <w:rPr>
          <w:b/>
          <w:vertAlign w:val="subscript"/>
        </w:rPr>
        <w:t>kmIN</w:t>
      </w:r>
      <w:proofErr w:type="spellEnd"/>
      <w:r w:rsidRPr="000A5466">
        <w:t xml:space="preserve"> představuje část Nabídkové ceny upravované v závislosti na změně cen nákladových vstupů daných </w:t>
      </w:r>
      <w:r>
        <w:t>změnou bazického</w:t>
      </w:r>
      <w:r w:rsidRPr="000A5466">
        <w:t xml:space="preserve"> indexu spotřebitelských cen. Tato část Nabídkové ceny se upravuje dle postupu uvedeném v odst. </w:t>
      </w:r>
      <w:r w:rsidRPr="000A5466">
        <w:fldChar w:fldCharType="begin"/>
      </w:r>
      <w:r w:rsidRPr="000A5466">
        <w:instrText xml:space="preserve"> REF _Ref524588176 \r \h  \* MERGEFORMAT </w:instrText>
      </w:r>
      <w:r w:rsidRPr="000A5466">
        <w:fldChar w:fldCharType="separate"/>
      </w:r>
      <w:r w:rsidR="00E1078E">
        <w:t>3.4</w:t>
      </w:r>
      <w:r w:rsidRPr="000A5466">
        <w:fldChar w:fldCharType="end"/>
      </w:r>
      <w:r w:rsidRPr="000A5466">
        <w:t xml:space="preserve"> Smlouvy</w:t>
      </w:r>
      <w:r>
        <w:t xml:space="preserve">, a to vždy na období celého kalendářního roku, tj. tato část </w:t>
      </w:r>
      <w:r w:rsidRPr="000A5466">
        <w:t>Nabídkové ceny</w:t>
      </w:r>
      <w:r>
        <w:t xml:space="preserve"> se nemění čtvrtletně, ale je v průběhu kalendářního roku stejná.</w:t>
      </w:r>
    </w:p>
    <w:p w14:paraId="0334B2D1" w14:textId="4DF30C0F" w:rsidR="006A22E5" w:rsidRPr="000A5466" w:rsidRDefault="006A22E5" w:rsidP="006A22E5">
      <w:pPr>
        <w:pStyle w:val="Clanek11"/>
        <w:widowControl/>
        <w:numPr>
          <w:ilvl w:val="0"/>
          <w:numId w:val="0"/>
        </w:numPr>
        <w:rPr>
          <w:bCs w:val="0"/>
        </w:rPr>
      </w:pPr>
      <w:proofErr w:type="spellStart"/>
      <w:r w:rsidRPr="000A5466">
        <w:rPr>
          <w:b/>
        </w:rPr>
        <w:t>C</w:t>
      </w:r>
      <w:r w:rsidRPr="000A5466">
        <w:rPr>
          <w:b/>
          <w:vertAlign w:val="subscript"/>
        </w:rPr>
        <w:t>kmPN</w:t>
      </w:r>
      <w:proofErr w:type="spellEnd"/>
      <w:r w:rsidRPr="000A5466">
        <w:rPr>
          <w:b/>
        </w:rPr>
        <w:t xml:space="preserve"> </w:t>
      </w:r>
      <w:r w:rsidRPr="000A5466">
        <w:rPr>
          <w:bCs w:val="0"/>
        </w:rPr>
        <w:t xml:space="preserve">představuje část Nabídkové ceny upravované v závislosti na změně průměrné ceny motorové nafty. Tato část Nabídkové ceny se upravuje dle postupu uvedeném v odst. </w:t>
      </w:r>
      <w:r w:rsidRPr="000A5466">
        <w:rPr>
          <w:bCs w:val="0"/>
        </w:rPr>
        <w:fldChar w:fldCharType="begin"/>
      </w:r>
      <w:r w:rsidRPr="000A5466">
        <w:rPr>
          <w:bCs w:val="0"/>
        </w:rPr>
        <w:instrText xml:space="preserve"> REF _Ref524588183 \r \h  \* MERGEFORMAT </w:instrText>
      </w:r>
      <w:r w:rsidRPr="000A5466">
        <w:rPr>
          <w:bCs w:val="0"/>
        </w:rPr>
      </w:r>
      <w:r w:rsidRPr="000A5466">
        <w:rPr>
          <w:bCs w:val="0"/>
        </w:rPr>
        <w:fldChar w:fldCharType="separate"/>
      </w:r>
      <w:r w:rsidR="00E1078E">
        <w:rPr>
          <w:bCs w:val="0"/>
        </w:rPr>
        <w:t>3.5</w:t>
      </w:r>
      <w:r w:rsidRPr="000A5466">
        <w:rPr>
          <w:bCs w:val="0"/>
        </w:rPr>
        <w:fldChar w:fldCharType="end"/>
      </w:r>
      <w:r w:rsidRPr="000A5466">
        <w:rPr>
          <w:bCs w:val="0"/>
        </w:rPr>
        <w:t xml:space="preserve"> Smlouvy</w:t>
      </w:r>
      <w:r>
        <w:t xml:space="preserve">, a to vždy na období kalendářního čtvrtletí, tj. tato část </w:t>
      </w:r>
      <w:r w:rsidRPr="000A5466">
        <w:t>Nabídkové ceny</w:t>
      </w:r>
      <w:r>
        <w:t xml:space="preserve"> se mění čtvrtletně a není v průběhu kalendářního roku stejná.</w:t>
      </w:r>
    </w:p>
    <w:p w14:paraId="17BCBEEA" w14:textId="46A6B649" w:rsidR="006A22E5" w:rsidRPr="000A5466" w:rsidRDefault="006A22E5" w:rsidP="006A22E5">
      <w:pPr>
        <w:pStyle w:val="Clanek11"/>
        <w:widowControl/>
        <w:numPr>
          <w:ilvl w:val="0"/>
          <w:numId w:val="0"/>
        </w:numPr>
        <w:rPr>
          <w:bCs w:val="0"/>
        </w:rPr>
      </w:pPr>
      <w:proofErr w:type="spellStart"/>
      <w:r w:rsidRPr="000A5466">
        <w:rPr>
          <w:b/>
        </w:rPr>
        <w:t>C</w:t>
      </w:r>
      <w:r w:rsidRPr="000A5466">
        <w:rPr>
          <w:b/>
          <w:vertAlign w:val="subscript"/>
        </w:rPr>
        <w:t>kmMN</w:t>
      </w:r>
      <w:proofErr w:type="spellEnd"/>
      <w:r w:rsidRPr="000A5466">
        <w:rPr>
          <w:b/>
        </w:rPr>
        <w:t xml:space="preserve"> </w:t>
      </w:r>
      <w:r w:rsidRPr="000A5466">
        <w:rPr>
          <w:bCs w:val="0"/>
        </w:rPr>
        <w:t xml:space="preserve">představuje část Nabídkové ceny upravované v závislosti na změně výše </w:t>
      </w:r>
      <w:r>
        <w:rPr>
          <w:bCs w:val="0"/>
        </w:rPr>
        <w:t>oborových mezd</w:t>
      </w:r>
      <w:r w:rsidRPr="000A5466">
        <w:rPr>
          <w:bCs w:val="0"/>
        </w:rPr>
        <w:t xml:space="preserve">. Tato část Nabídkové ceny se upravuje dle postupu uvedeném v odst. </w:t>
      </w:r>
      <w:r>
        <w:rPr>
          <w:bCs w:val="0"/>
        </w:rPr>
        <w:fldChar w:fldCharType="begin"/>
      </w:r>
      <w:r>
        <w:rPr>
          <w:bCs w:val="0"/>
        </w:rPr>
        <w:instrText xml:space="preserve"> REF _Ref132766127 \n \h </w:instrText>
      </w:r>
      <w:r>
        <w:rPr>
          <w:bCs w:val="0"/>
        </w:rPr>
      </w:r>
      <w:r>
        <w:rPr>
          <w:bCs w:val="0"/>
        </w:rPr>
        <w:fldChar w:fldCharType="separate"/>
      </w:r>
      <w:r w:rsidR="00E1078E">
        <w:rPr>
          <w:bCs w:val="0"/>
        </w:rPr>
        <w:t>3.6</w:t>
      </w:r>
      <w:r>
        <w:rPr>
          <w:bCs w:val="0"/>
        </w:rPr>
        <w:fldChar w:fldCharType="end"/>
      </w:r>
      <w:r w:rsidRPr="000A5466">
        <w:rPr>
          <w:bCs w:val="0"/>
        </w:rPr>
        <w:t xml:space="preserve"> Smlouvy</w:t>
      </w:r>
      <w:r>
        <w:t xml:space="preserve">, a to vždy na období celého kalendářního roku, tj. tato část </w:t>
      </w:r>
      <w:r w:rsidRPr="000A5466">
        <w:t>Nabídkové ceny</w:t>
      </w:r>
      <w:r>
        <w:t xml:space="preserve"> se nemění čtvrtletně, ale je v průběhu kalendářního roku stejná.</w:t>
      </w:r>
    </w:p>
    <w:p w14:paraId="3EF4D952" w14:textId="77777777" w:rsidR="006A22E5" w:rsidRPr="007F3D32" w:rsidRDefault="006A22E5" w:rsidP="006A22E5">
      <w:pPr>
        <w:pStyle w:val="Clanek11"/>
        <w:widowControl/>
        <w:tabs>
          <w:tab w:val="clear" w:pos="1180"/>
        </w:tabs>
        <w:ind w:left="0" w:hanging="709"/>
      </w:pPr>
      <w:bookmarkStart w:id="11" w:name="_Ref524588176"/>
      <w:r w:rsidRPr="007F3D32">
        <w:t xml:space="preserve">Výše části Nabídkové ceny za 1 km bude ze strany Objednatele každoročně upravena (tzn. zvýšena či snížena) </w:t>
      </w:r>
      <w:r>
        <w:t>v prosinci každého kalendářního roku</w:t>
      </w:r>
      <w:r w:rsidRPr="000A5466">
        <w:t xml:space="preserve"> </w:t>
      </w:r>
      <w:r>
        <w:t xml:space="preserve">s účinností od 1. dne následujícího kalendářního roku na období celého kalendářního roku </w:t>
      </w:r>
      <w:r w:rsidRPr="007F3D32">
        <w:t xml:space="preserve">v závislosti na změně bazického indexu spotřebitelských cen Českého statistického úřadu. V tomto směru upravená výše části Nabídkové ceny za </w:t>
      </w:r>
      <w:smartTag w:uri="urn:schemas-microsoft-com:office:smarttags" w:element="metricconverter">
        <w:smartTagPr>
          <w:attr w:name="ProductID" w:val="1 km"/>
        </w:smartTagPr>
        <w:r w:rsidRPr="007F3D32">
          <w:t>1 km</w:t>
        </w:r>
      </w:smartTag>
      <w:r w:rsidRPr="007F3D32">
        <w:t xml:space="preserve"> bude vypočtena dle následujícího vzorce:</w:t>
      </w:r>
      <w:bookmarkEnd w:id="11"/>
    </w:p>
    <w:p w14:paraId="5242061D" w14:textId="77777777" w:rsidR="006A22E5" w:rsidRPr="007F3D32" w:rsidRDefault="006A22E5" w:rsidP="006A22E5">
      <w:pPr>
        <w:pStyle w:val="Clanek11"/>
        <w:widowControl/>
        <w:numPr>
          <w:ilvl w:val="0"/>
          <w:numId w:val="0"/>
        </w:numPr>
        <w:rPr>
          <w:b/>
        </w:rPr>
      </w:pPr>
      <w:proofErr w:type="spellStart"/>
      <w:r w:rsidRPr="007F3D32">
        <w:rPr>
          <w:b/>
        </w:rPr>
        <w:t>C</w:t>
      </w:r>
      <w:r w:rsidRPr="007F3D32">
        <w:rPr>
          <w:b/>
          <w:vertAlign w:val="subscript"/>
        </w:rPr>
        <w:t>kmIN</w:t>
      </w:r>
      <w:proofErr w:type="spellEnd"/>
      <w:r w:rsidRPr="007F3D32">
        <w:rPr>
          <w:b/>
        </w:rPr>
        <w:t xml:space="preserve"> = </w:t>
      </w:r>
      <w:proofErr w:type="spellStart"/>
      <w:r w:rsidRPr="007F3D32">
        <w:rPr>
          <w:b/>
        </w:rPr>
        <w:t>C</w:t>
      </w:r>
      <w:r w:rsidRPr="007F3D32">
        <w:rPr>
          <w:b/>
          <w:vertAlign w:val="subscript"/>
        </w:rPr>
        <w:t>kmI</w:t>
      </w:r>
      <w:proofErr w:type="spellEnd"/>
      <w:r w:rsidRPr="007F3D32">
        <w:rPr>
          <w:b/>
        </w:rPr>
        <w:t xml:space="preserve"> x CPI</w:t>
      </w:r>
    </w:p>
    <w:p w14:paraId="49F172E2" w14:textId="77777777" w:rsidR="006A22E5" w:rsidRPr="007F3D32" w:rsidRDefault="006A22E5" w:rsidP="006A22E5">
      <w:pPr>
        <w:pStyle w:val="Clanek11"/>
        <w:widowControl/>
        <w:numPr>
          <w:ilvl w:val="0"/>
          <w:numId w:val="0"/>
        </w:numPr>
      </w:pPr>
      <w:r w:rsidRPr="007F3D32">
        <w:t>kde</w:t>
      </w:r>
    </w:p>
    <w:p w14:paraId="4ED1149A" w14:textId="77777777" w:rsidR="006A22E5" w:rsidRPr="007F3D32" w:rsidRDefault="006A22E5" w:rsidP="006A22E5">
      <w:pPr>
        <w:pStyle w:val="Clanek11"/>
        <w:widowControl/>
        <w:numPr>
          <w:ilvl w:val="0"/>
          <w:numId w:val="0"/>
        </w:numPr>
      </w:pPr>
      <w:proofErr w:type="spellStart"/>
      <w:r w:rsidRPr="007F3D32">
        <w:rPr>
          <w:b/>
        </w:rPr>
        <w:t>C</w:t>
      </w:r>
      <w:r w:rsidRPr="007F3D32">
        <w:rPr>
          <w:b/>
          <w:vertAlign w:val="subscript"/>
        </w:rPr>
        <w:t>kmIN</w:t>
      </w:r>
      <w:proofErr w:type="spellEnd"/>
      <w:r w:rsidRPr="007F3D32">
        <w:t xml:space="preserve"> představuje část Nabídkové ceny za 1 km upravenou podle tohoto ustanovení. Část Nabídkové ceny za 1 km bude následně zaokrouhlena na 2 desetinná místa.</w:t>
      </w:r>
    </w:p>
    <w:p w14:paraId="4610433E" w14:textId="77777777" w:rsidR="006A22E5" w:rsidRPr="007F3D32" w:rsidRDefault="006A22E5" w:rsidP="006A22E5">
      <w:pPr>
        <w:pStyle w:val="Clanek11"/>
        <w:widowControl/>
        <w:numPr>
          <w:ilvl w:val="0"/>
          <w:numId w:val="0"/>
        </w:numPr>
      </w:pPr>
      <w:proofErr w:type="spellStart"/>
      <w:r w:rsidRPr="007F3D32">
        <w:rPr>
          <w:b/>
        </w:rPr>
        <w:t>C</w:t>
      </w:r>
      <w:r w:rsidRPr="007F3D32">
        <w:rPr>
          <w:b/>
          <w:vertAlign w:val="subscript"/>
        </w:rPr>
        <w:t>kmI</w:t>
      </w:r>
      <w:proofErr w:type="spellEnd"/>
      <w:r w:rsidRPr="007F3D32">
        <w:t xml:space="preserve"> představuje část Nabídkové ceny za 1 km, která je dána vzorcem </w:t>
      </w:r>
      <w:proofErr w:type="spellStart"/>
      <w:r w:rsidRPr="007F3D32">
        <w:rPr>
          <w:b/>
          <w:bCs w:val="0"/>
        </w:rPr>
        <w:t>C</w:t>
      </w:r>
      <w:r w:rsidRPr="007F3D32">
        <w:rPr>
          <w:b/>
          <w:bCs w:val="0"/>
          <w:vertAlign w:val="subscript"/>
        </w:rPr>
        <w:t>kmI</w:t>
      </w:r>
      <w:proofErr w:type="spellEnd"/>
      <w:r w:rsidRPr="007F3D32">
        <w:rPr>
          <w:b/>
          <w:bCs w:val="0"/>
        </w:rPr>
        <w:t xml:space="preserve"> = 0,</w:t>
      </w:r>
      <w:r>
        <w:rPr>
          <w:b/>
          <w:bCs w:val="0"/>
        </w:rPr>
        <w:t>25</w:t>
      </w:r>
      <w:r w:rsidRPr="007F3D32">
        <w:rPr>
          <w:b/>
          <w:bCs w:val="0"/>
        </w:rPr>
        <w:t xml:space="preserve"> x </w:t>
      </w:r>
      <w:proofErr w:type="spellStart"/>
      <w:r w:rsidRPr="007F3D32">
        <w:rPr>
          <w:b/>
          <w:bCs w:val="0"/>
        </w:rPr>
        <w:t>C</w:t>
      </w:r>
      <w:r w:rsidRPr="007F3D32">
        <w:rPr>
          <w:b/>
          <w:bCs w:val="0"/>
          <w:vertAlign w:val="subscript"/>
        </w:rPr>
        <w:t>km</w:t>
      </w:r>
      <w:proofErr w:type="spellEnd"/>
      <w:r w:rsidRPr="007F3D32">
        <w:t xml:space="preserve">, kde </w:t>
      </w:r>
      <w:proofErr w:type="spellStart"/>
      <w:r w:rsidRPr="007F3D32">
        <w:rPr>
          <w:b/>
          <w:bCs w:val="0"/>
        </w:rPr>
        <w:t>C</w:t>
      </w:r>
      <w:r w:rsidRPr="007F3D32">
        <w:rPr>
          <w:b/>
          <w:bCs w:val="0"/>
          <w:vertAlign w:val="subscript"/>
        </w:rPr>
        <w:t>km</w:t>
      </w:r>
      <w:proofErr w:type="spellEnd"/>
      <w:r w:rsidRPr="007F3D32">
        <w:t xml:space="preserve"> představuje Nabídkovou cenu za 1 km uvedenou v Příloze č. 2 této Smlouvy</w:t>
      </w:r>
      <w:r>
        <w:t>.</w:t>
      </w:r>
    </w:p>
    <w:p w14:paraId="78F07F8E" w14:textId="52C803CB" w:rsidR="006A22E5" w:rsidRPr="002968B1" w:rsidRDefault="006A22E5" w:rsidP="006A22E5">
      <w:pPr>
        <w:pStyle w:val="Clanek11"/>
        <w:widowControl/>
        <w:numPr>
          <w:ilvl w:val="0"/>
          <w:numId w:val="0"/>
        </w:numPr>
      </w:pPr>
      <w:r w:rsidRPr="007F3D32">
        <w:rPr>
          <w:b/>
        </w:rPr>
        <w:t>CPI</w:t>
      </w:r>
      <w:r w:rsidRPr="007F3D32">
        <w:t xml:space="preserve"> představuje </w:t>
      </w:r>
      <w:r w:rsidRPr="00FE29C2">
        <w:rPr>
          <w:color w:val="000000"/>
        </w:rPr>
        <w:t xml:space="preserve">koeficient změny, který se vypočítá jako podíl průměrného bazického indexu spotřebitelských cen za </w:t>
      </w:r>
      <w:r>
        <w:rPr>
          <w:color w:val="000000"/>
        </w:rPr>
        <w:t>3</w:t>
      </w:r>
      <w:r w:rsidRPr="00FE29C2">
        <w:rPr>
          <w:color w:val="000000"/>
        </w:rPr>
        <w:t xml:space="preserve"> kalendářní měsíc</w:t>
      </w:r>
      <w:r>
        <w:rPr>
          <w:color w:val="000000"/>
        </w:rPr>
        <w:t>e</w:t>
      </w:r>
      <w:r w:rsidRPr="00FE29C2">
        <w:rPr>
          <w:color w:val="000000"/>
        </w:rPr>
        <w:t xml:space="preserve"> předcházejícího kalendářního roku</w:t>
      </w:r>
      <w:r>
        <w:rPr>
          <w:color w:val="000000"/>
        </w:rPr>
        <w:t xml:space="preserve"> (říjen až prosinec) a 9</w:t>
      </w:r>
      <w:r w:rsidRPr="0043045F">
        <w:rPr>
          <w:color w:val="000000"/>
        </w:rPr>
        <w:t xml:space="preserve"> </w:t>
      </w:r>
      <w:r w:rsidRPr="00FE29C2">
        <w:rPr>
          <w:color w:val="000000"/>
        </w:rPr>
        <w:t>kalendářní</w:t>
      </w:r>
      <w:r>
        <w:rPr>
          <w:color w:val="000000"/>
        </w:rPr>
        <w:t>ch</w:t>
      </w:r>
      <w:r w:rsidRPr="00FE29C2">
        <w:rPr>
          <w:color w:val="000000"/>
        </w:rPr>
        <w:t xml:space="preserve"> měsíc</w:t>
      </w:r>
      <w:r>
        <w:rPr>
          <w:color w:val="000000"/>
        </w:rPr>
        <w:t>ů</w:t>
      </w:r>
      <w:r w:rsidRPr="00FE29C2">
        <w:rPr>
          <w:color w:val="000000"/>
        </w:rPr>
        <w:t xml:space="preserve"> kalendář</w:t>
      </w:r>
      <w:r w:rsidRPr="002968B1">
        <w:rPr>
          <w:color w:val="000000"/>
        </w:rPr>
        <w:t>ního roku (leden až září) dle měsíčních hodnot vyhlášených ČSÚ</w:t>
      </w:r>
      <w:r w:rsidRPr="002968B1">
        <w:rPr>
          <w:rStyle w:val="Znakapoznpodarou"/>
          <w:color w:val="000000"/>
        </w:rPr>
        <w:footnoteReference w:id="1"/>
      </w:r>
      <w:r w:rsidRPr="002968B1">
        <w:rPr>
          <w:color w:val="000000"/>
        </w:rPr>
        <w:t xml:space="preserve"> (aritmetický průměr měsíčních údajů zaokrouhlený na jedno desetinné místo) a výchozího referenčního bazického indexu spotřebitelských cen stanoveného Objednatelem</w:t>
      </w:r>
      <w:r w:rsidRPr="002968B1">
        <w:t xml:space="preserve">, který činí </w:t>
      </w:r>
      <w:r w:rsidR="00D0550A">
        <w:rPr>
          <w:b/>
          <w:bCs w:val="0"/>
        </w:rPr>
        <w:t>151,4</w:t>
      </w:r>
      <w:r w:rsidRPr="002968B1">
        <w:t>.</w:t>
      </w:r>
    </w:p>
    <w:p w14:paraId="3D5A6937" w14:textId="5953C5A1" w:rsidR="006A22E5" w:rsidRPr="002968B1" w:rsidRDefault="006A22E5" w:rsidP="006A22E5">
      <w:pPr>
        <w:pStyle w:val="Clanek11"/>
        <w:widowControl/>
        <w:numPr>
          <w:ilvl w:val="0"/>
          <w:numId w:val="0"/>
        </w:numPr>
      </w:pPr>
      <w:r w:rsidRPr="002968B1">
        <w:t>První úprava této části Nabídkové ceny za 1 km dle tohoto odstavce bude ze strany Objednatele provedena v prosinci 202</w:t>
      </w:r>
      <w:r w:rsidR="009C19BF">
        <w:t>6</w:t>
      </w:r>
      <w:r w:rsidRPr="002968B1">
        <w:t xml:space="preserve"> s účinností od 1. 1. 202</w:t>
      </w:r>
      <w:r w:rsidR="009C19BF">
        <w:t>7</w:t>
      </w:r>
      <w:r w:rsidRPr="002968B1">
        <w:t xml:space="preserve"> do 31.</w:t>
      </w:r>
      <w:r w:rsidR="00631F9C">
        <w:t xml:space="preserve"> </w:t>
      </w:r>
      <w:r w:rsidRPr="002968B1">
        <w:t>12.</w:t>
      </w:r>
      <w:r w:rsidR="00631F9C">
        <w:t xml:space="preserve"> </w:t>
      </w:r>
      <w:r w:rsidRPr="002968B1">
        <w:t>202</w:t>
      </w:r>
      <w:r w:rsidR="009C19BF">
        <w:t>7</w:t>
      </w:r>
      <w:r w:rsidRPr="002968B1">
        <w:t>.</w:t>
      </w:r>
    </w:p>
    <w:p w14:paraId="50833BEB" w14:textId="77777777" w:rsidR="006A22E5" w:rsidRPr="00F62790" w:rsidRDefault="006A22E5" w:rsidP="006A22E5">
      <w:pPr>
        <w:pStyle w:val="Clanek11"/>
        <w:widowControl/>
        <w:tabs>
          <w:tab w:val="clear" w:pos="1180"/>
        </w:tabs>
        <w:ind w:left="0" w:hanging="709"/>
      </w:pPr>
      <w:bookmarkStart w:id="12" w:name="_Ref524588183"/>
      <w:r w:rsidRPr="002968B1">
        <w:t>Výše části Nabídkové ceny za 1 km bude ze strany Objednatele čtvrtletně upravena (tzn. zvýšena či snížena) s účinností od 1. dne následujícího kalendářního čtvrtletí bez ohledu na druh pohonu Vozidel v závislosti na změně cen nákladových vstupů daných</w:t>
      </w:r>
      <w:r w:rsidRPr="00F62790">
        <w:t xml:space="preserve"> změnou průměrné měsíční ceny motorové nafty (bez DPH) Českého statistického úřadu. V tomto směru upravená výše části Nabídkové ceny za 1 km bude vypočtena dle následujícího vzorce:</w:t>
      </w:r>
      <w:bookmarkEnd w:id="12"/>
    </w:p>
    <w:p w14:paraId="559E9783" w14:textId="77777777" w:rsidR="006A22E5" w:rsidRPr="00F62790" w:rsidRDefault="006A22E5" w:rsidP="006A22E5">
      <w:pPr>
        <w:pStyle w:val="Clanek11"/>
        <w:widowControl/>
        <w:numPr>
          <w:ilvl w:val="0"/>
          <w:numId w:val="0"/>
        </w:numPr>
        <w:rPr>
          <w:b/>
        </w:rPr>
      </w:pPr>
      <w:proofErr w:type="spellStart"/>
      <w:r w:rsidRPr="00F62790">
        <w:rPr>
          <w:b/>
        </w:rPr>
        <w:t>C</w:t>
      </w:r>
      <w:r w:rsidRPr="00F62790">
        <w:rPr>
          <w:b/>
          <w:vertAlign w:val="subscript"/>
        </w:rPr>
        <w:t>kmPN</w:t>
      </w:r>
      <w:proofErr w:type="spellEnd"/>
      <w:r w:rsidRPr="00F62790">
        <w:rPr>
          <w:b/>
        </w:rPr>
        <w:t xml:space="preserve"> = </w:t>
      </w:r>
      <w:proofErr w:type="spellStart"/>
      <w:r w:rsidRPr="00F62790">
        <w:rPr>
          <w:b/>
        </w:rPr>
        <w:t>C</w:t>
      </w:r>
      <w:r w:rsidRPr="00F62790">
        <w:rPr>
          <w:b/>
          <w:vertAlign w:val="subscript"/>
        </w:rPr>
        <w:t>kmP</w:t>
      </w:r>
      <w:proofErr w:type="spellEnd"/>
      <w:r w:rsidRPr="00F62790">
        <w:rPr>
          <w:b/>
        </w:rPr>
        <w:t xml:space="preserve"> x PHM</w:t>
      </w:r>
    </w:p>
    <w:p w14:paraId="40276112" w14:textId="77777777" w:rsidR="006A22E5" w:rsidRPr="00F62790" w:rsidRDefault="006A22E5" w:rsidP="006A22E5">
      <w:pPr>
        <w:pStyle w:val="Clanek11"/>
        <w:widowControl/>
        <w:numPr>
          <w:ilvl w:val="0"/>
          <w:numId w:val="0"/>
        </w:numPr>
      </w:pPr>
      <w:r w:rsidRPr="00F62790">
        <w:lastRenderedPageBreak/>
        <w:t>kde</w:t>
      </w:r>
    </w:p>
    <w:p w14:paraId="41C3B945" w14:textId="77777777" w:rsidR="006A22E5" w:rsidRPr="00F62790" w:rsidRDefault="006A22E5" w:rsidP="006A22E5">
      <w:pPr>
        <w:pStyle w:val="Clanek11"/>
        <w:widowControl/>
        <w:numPr>
          <w:ilvl w:val="0"/>
          <w:numId w:val="0"/>
        </w:numPr>
      </w:pPr>
      <w:proofErr w:type="spellStart"/>
      <w:r w:rsidRPr="00F62790">
        <w:rPr>
          <w:b/>
        </w:rPr>
        <w:t>C</w:t>
      </w:r>
      <w:r w:rsidRPr="00F62790">
        <w:rPr>
          <w:b/>
          <w:vertAlign w:val="subscript"/>
        </w:rPr>
        <w:t>kmPN</w:t>
      </w:r>
      <w:proofErr w:type="spellEnd"/>
      <w:r w:rsidRPr="00F62790">
        <w:t xml:space="preserve"> představuje část Nabídkové ceny za </w:t>
      </w:r>
      <w:smartTag w:uri="urn:schemas-microsoft-com:office:smarttags" w:element="metricconverter">
        <w:smartTagPr>
          <w:attr w:name="ProductID" w:val="1 km"/>
        </w:smartTagPr>
        <w:r w:rsidRPr="00F62790">
          <w:t>1 km</w:t>
        </w:r>
      </w:smartTag>
      <w:r w:rsidRPr="00F62790">
        <w:t xml:space="preserve"> upravenou podle tohoto ustanovení. Část Nabídkové ceny za </w:t>
      </w:r>
      <w:smartTag w:uri="urn:schemas-microsoft-com:office:smarttags" w:element="metricconverter">
        <w:smartTagPr>
          <w:attr w:name="ProductID" w:val="1 km"/>
        </w:smartTagPr>
        <w:r w:rsidRPr="00F62790">
          <w:t>1 km</w:t>
        </w:r>
      </w:smartTag>
      <w:r w:rsidRPr="00F62790">
        <w:t xml:space="preserve"> bude následně zaokrouhlena na 2 desetinná místa.</w:t>
      </w:r>
    </w:p>
    <w:p w14:paraId="0CA75BB8" w14:textId="77777777" w:rsidR="006A22E5" w:rsidRPr="00F62790" w:rsidRDefault="006A22E5" w:rsidP="006A22E5">
      <w:pPr>
        <w:pStyle w:val="Clanek11"/>
        <w:widowControl/>
        <w:numPr>
          <w:ilvl w:val="0"/>
          <w:numId w:val="0"/>
        </w:numPr>
      </w:pPr>
      <w:proofErr w:type="spellStart"/>
      <w:r w:rsidRPr="00F62790">
        <w:rPr>
          <w:b/>
        </w:rPr>
        <w:t>C</w:t>
      </w:r>
      <w:r w:rsidRPr="00F62790">
        <w:rPr>
          <w:b/>
          <w:vertAlign w:val="subscript"/>
        </w:rPr>
        <w:t>kmP</w:t>
      </w:r>
      <w:proofErr w:type="spellEnd"/>
      <w:r w:rsidRPr="00F62790">
        <w:t xml:space="preserve"> představuje část Nabídkové ceny za 1 km, která je dána vzorcem </w:t>
      </w:r>
      <w:proofErr w:type="spellStart"/>
      <w:r w:rsidRPr="00F62790">
        <w:rPr>
          <w:b/>
        </w:rPr>
        <w:t>C</w:t>
      </w:r>
      <w:r w:rsidRPr="00F62790">
        <w:rPr>
          <w:b/>
          <w:vertAlign w:val="subscript"/>
        </w:rPr>
        <w:t>kmP</w:t>
      </w:r>
      <w:proofErr w:type="spellEnd"/>
      <w:r w:rsidRPr="00F62790">
        <w:rPr>
          <w:b/>
          <w:bCs w:val="0"/>
        </w:rPr>
        <w:t xml:space="preserve"> = 0,3 x </w:t>
      </w:r>
      <w:proofErr w:type="spellStart"/>
      <w:r w:rsidRPr="00F62790">
        <w:rPr>
          <w:b/>
          <w:bCs w:val="0"/>
        </w:rPr>
        <w:t>C</w:t>
      </w:r>
      <w:r w:rsidRPr="00F62790">
        <w:rPr>
          <w:b/>
          <w:bCs w:val="0"/>
          <w:vertAlign w:val="subscript"/>
        </w:rPr>
        <w:t>km</w:t>
      </w:r>
      <w:proofErr w:type="spellEnd"/>
      <w:r w:rsidRPr="00F62790">
        <w:t xml:space="preserve">, kde </w:t>
      </w:r>
      <w:proofErr w:type="spellStart"/>
      <w:r w:rsidRPr="00F62790">
        <w:rPr>
          <w:b/>
          <w:bCs w:val="0"/>
        </w:rPr>
        <w:t>C</w:t>
      </w:r>
      <w:r w:rsidRPr="00F62790">
        <w:rPr>
          <w:b/>
          <w:bCs w:val="0"/>
          <w:vertAlign w:val="subscript"/>
        </w:rPr>
        <w:t>km</w:t>
      </w:r>
      <w:proofErr w:type="spellEnd"/>
      <w:r w:rsidRPr="00F62790">
        <w:t xml:space="preserve"> představuje Nabídkovou cenu za 1 km uvedenou v Příloze č. 2 této Smlouvy</w:t>
      </w:r>
      <w:r>
        <w:t>.</w:t>
      </w:r>
    </w:p>
    <w:p w14:paraId="0B76588C" w14:textId="59760F8A" w:rsidR="006A22E5" w:rsidRPr="002968B1" w:rsidRDefault="006A22E5" w:rsidP="006A22E5">
      <w:pPr>
        <w:pStyle w:val="Clanek11"/>
        <w:widowControl/>
        <w:numPr>
          <w:ilvl w:val="0"/>
          <w:numId w:val="0"/>
        </w:numPr>
        <w:rPr>
          <w:bCs w:val="0"/>
        </w:rPr>
      </w:pPr>
      <w:r w:rsidRPr="00976638">
        <w:rPr>
          <w:b/>
        </w:rPr>
        <w:t>PHM</w:t>
      </w:r>
      <w:r w:rsidRPr="00976638">
        <w:t xml:space="preserve"> představuje </w:t>
      </w:r>
      <w:r w:rsidRPr="00C71C20">
        <w:rPr>
          <w:color w:val="000000"/>
        </w:rPr>
        <w:t xml:space="preserve">koeficient změny, který se vypočítá jako podíl průměrné ceny </w:t>
      </w:r>
      <w:r>
        <w:t xml:space="preserve">motorové </w:t>
      </w:r>
      <w:r w:rsidRPr="00C71C20">
        <w:rPr>
          <w:color w:val="000000"/>
        </w:rPr>
        <w:t xml:space="preserve">nafty za předcházející kalendářní čtvrtletí dle </w:t>
      </w:r>
      <w:r>
        <w:rPr>
          <w:color w:val="000000"/>
        </w:rPr>
        <w:t>měsíčních</w:t>
      </w:r>
      <w:r w:rsidRPr="00C71C20">
        <w:rPr>
          <w:color w:val="000000"/>
        </w:rPr>
        <w:t xml:space="preserve"> hodnot vyhlášených ČSÚ</w:t>
      </w:r>
      <w:r w:rsidRPr="00C71C20">
        <w:rPr>
          <w:rStyle w:val="Znakapoznpodarou"/>
          <w:color w:val="000000"/>
        </w:rPr>
        <w:footnoteReference w:id="2"/>
      </w:r>
      <w:r w:rsidRPr="00C71C20">
        <w:rPr>
          <w:color w:val="000000"/>
        </w:rPr>
        <w:t xml:space="preserve"> </w:t>
      </w:r>
      <w:r>
        <w:rPr>
          <w:color w:val="000000"/>
        </w:rPr>
        <w:t xml:space="preserve">(aritmetický průměr měsíčních údajů zaokrouhlený na dvě desetinná místa) </w:t>
      </w:r>
      <w:r w:rsidRPr="00C71C20">
        <w:rPr>
          <w:color w:val="000000"/>
        </w:rPr>
        <w:t>a </w:t>
      </w:r>
      <w:r w:rsidRPr="002968B1">
        <w:rPr>
          <w:color w:val="000000"/>
        </w:rPr>
        <w:t xml:space="preserve">výchozí referenční hodnoty </w:t>
      </w:r>
      <w:r w:rsidRPr="002968B1">
        <w:t>výchozí referenční ceny motorové nafty</w:t>
      </w:r>
      <w:r w:rsidRPr="002968B1">
        <w:rPr>
          <w:color w:val="000000"/>
        </w:rPr>
        <w:t xml:space="preserve"> stanovené Objednatelem, který činí </w:t>
      </w:r>
      <w:r w:rsidR="00213F92" w:rsidRPr="002968B1">
        <w:rPr>
          <w:b/>
          <w:color w:val="000000" w:themeColor="text1"/>
        </w:rPr>
        <w:t>36,</w:t>
      </w:r>
      <w:r w:rsidR="003A52A1">
        <w:rPr>
          <w:b/>
          <w:color w:val="000000" w:themeColor="text1"/>
        </w:rPr>
        <w:t>48</w:t>
      </w:r>
      <w:r w:rsidRPr="002968B1">
        <w:rPr>
          <w:b/>
          <w:color w:val="000000" w:themeColor="text1"/>
        </w:rPr>
        <w:t xml:space="preserve"> Kč/l</w:t>
      </w:r>
      <w:r w:rsidRPr="002968B1">
        <w:rPr>
          <w:bCs w:val="0"/>
          <w:color w:val="000000" w:themeColor="text1"/>
        </w:rPr>
        <w:t xml:space="preserve"> (vč. 21 % DPH).</w:t>
      </w:r>
    </w:p>
    <w:p w14:paraId="562F96E6" w14:textId="4EE2207B" w:rsidR="006A22E5" w:rsidRPr="002968B1" w:rsidRDefault="006A22E5" w:rsidP="006A22E5">
      <w:pPr>
        <w:pStyle w:val="Clanek11"/>
        <w:widowControl/>
        <w:numPr>
          <w:ilvl w:val="0"/>
          <w:numId w:val="0"/>
        </w:numPr>
      </w:pPr>
      <w:r w:rsidRPr="002968B1">
        <w:t>První úprava této části Nabídkové ceny za 1 km dle tohoto odstavce bude ze strany Objednatele provedena v prosinci 202</w:t>
      </w:r>
      <w:r w:rsidR="003A52A1">
        <w:t>6</w:t>
      </w:r>
      <w:r w:rsidRPr="002968B1">
        <w:t xml:space="preserve"> s účinností od 1. 1. 202</w:t>
      </w:r>
      <w:r w:rsidR="003A52A1">
        <w:t>7</w:t>
      </w:r>
      <w:r w:rsidRPr="002968B1">
        <w:t xml:space="preserve"> do 31.</w:t>
      </w:r>
      <w:r w:rsidR="00631F9C">
        <w:t xml:space="preserve"> </w:t>
      </w:r>
      <w:r w:rsidRPr="002968B1">
        <w:t>3.</w:t>
      </w:r>
      <w:r w:rsidR="00631F9C">
        <w:t xml:space="preserve"> </w:t>
      </w:r>
      <w:r w:rsidRPr="002968B1">
        <w:t>202</w:t>
      </w:r>
      <w:r w:rsidR="003A52A1">
        <w:t>7</w:t>
      </w:r>
      <w:r w:rsidRPr="002968B1">
        <w:t>.</w:t>
      </w:r>
    </w:p>
    <w:p w14:paraId="7ABCDD8D" w14:textId="235BEA7F" w:rsidR="006A22E5" w:rsidRPr="002968B1" w:rsidRDefault="006A22E5" w:rsidP="006A22E5">
      <w:pPr>
        <w:pStyle w:val="Clanek11"/>
        <w:widowControl/>
        <w:tabs>
          <w:tab w:val="clear" w:pos="1180"/>
        </w:tabs>
        <w:ind w:left="0" w:hanging="709"/>
      </w:pPr>
      <w:bookmarkStart w:id="13" w:name="_Ref132766127"/>
      <w:bookmarkStart w:id="14" w:name="_Ref524588193"/>
      <w:bookmarkStart w:id="15" w:name="_Hlk523375414"/>
      <w:r w:rsidRPr="002968B1">
        <w:t xml:space="preserve">Výše části Nabídkové ceny za 1 km bude ze strany Objednatele každoročně upravena (tzn. zvýšena či snížena) v prosinci každého kalendářního roku s účinností od 1. dne následujícího kalendářního roku na období celého kalendářního roku v závislosti na změně </w:t>
      </w:r>
      <w:r w:rsidRPr="002968B1">
        <w:rPr>
          <w:bCs w:val="0"/>
        </w:rPr>
        <w:t>průměrné hrubé měsíční mzdy v odvětví Doprava a skladování</w:t>
      </w:r>
      <w:r w:rsidRPr="002968B1">
        <w:t xml:space="preserve">. V tomto směru upravená výše části Nabídkové ceny za </w:t>
      </w:r>
      <w:smartTag w:uri="urn:schemas-microsoft-com:office:smarttags" w:element="metricconverter">
        <w:smartTagPr>
          <w:attr w:name="ProductID" w:val="1 km"/>
        </w:smartTagPr>
        <w:r w:rsidRPr="002968B1">
          <w:t>1 km</w:t>
        </w:r>
      </w:smartTag>
      <w:r w:rsidRPr="002968B1">
        <w:t xml:space="preserve"> bude vypočtena dle následujícího vzorce:</w:t>
      </w:r>
      <w:bookmarkEnd w:id="13"/>
    </w:p>
    <w:p w14:paraId="3A8C6EEC" w14:textId="77777777" w:rsidR="006A22E5" w:rsidRPr="00C66979" w:rsidRDefault="006A22E5" w:rsidP="006A22E5">
      <w:pPr>
        <w:pStyle w:val="Clanek11"/>
        <w:widowControl/>
        <w:numPr>
          <w:ilvl w:val="0"/>
          <w:numId w:val="0"/>
        </w:numPr>
        <w:rPr>
          <w:b/>
          <w:bCs w:val="0"/>
        </w:rPr>
      </w:pPr>
      <w:proofErr w:type="spellStart"/>
      <w:r w:rsidRPr="002968B1">
        <w:rPr>
          <w:b/>
          <w:bCs w:val="0"/>
        </w:rPr>
        <w:t>C</w:t>
      </w:r>
      <w:r w:rsidRPr="002968B1">
        <w:rPr>
          <w:b/>
          <w:bCs w:val="0"/>
          <w:vertAlign w:val="subscript"/>
        </w:rPr>
        <w:t>kmMN</w:t>
      </w:r>
      <w:proofErr w:type="spellEnd"/>
      <w:r w:rsidRPr="002968B1">
        <w:rPr>
          <w:b/>
          <w:bCs w:val="0"/>
        </w:rPr>
        <w:t xml:space="preserve"> = </w:t>
      </w:r>
      <w:proofErr w:type="spellStart"/>
      <w:r w:rsidRPr="002968B1">
        <w:rPr>
          <w:b/>
          <w:bCs w:val="0"/>
        </w:rPr>
        <w:t>C</w:t>
      </w:r>
      <w:r w:rsidRPr="002968B1">
        <w:rPr>
          <w:b/>
          <w:bCs w:val="0"/>
          <w:vertAlign w:val="subscript"/>
        </w:rPr>
        <w:t>kmM</w:t>
      </w:r>
      <w:proofErr w:type="spellEnd"/>
      <w:r w:rsidRPr="002968B1">
        <w:rPr>
          <w:b/>
          <w:bCs w:val="0"/>
        </w:rPr>
        <w:t xml:space="preserve"> x MZD</w:t>
      </w:r>
    </w:p>
    <w:p w14:paraId="38882196" w14:textId="77777777" w:rsidR="006A22E5" w:rsidRPr="00C66979" w:rsidRDefault="006A22E5" w:rsidP="006A22E5">
      <w:pPr>
        <w:pStyle w:val="Clanek11"/>
        <w:widowControl/>
        <w:numPr>
          <w:ilvl w:val="0"/>
          <w:numId w:val="0"/>
        </w:numPr>
      </w:pPr>
      <w:r w:rsidRPr="00C66979">
        <w:t>kde</w:t>
      </w:r>
    </w:p>
    <w:p w14:paraId="597D46C4" w14:textId="77777777" w:rsidR="006A22E5" w:rsidRPr="00C66979" w:rsidRDefault="006A22E5" w:rsidP="006A22E5">
      <w:pPr>
        <w:pStyle w:val="Clanek11"/>
        <w:widowControl/>
        <w:numPr>
          <w:ilvl w:val="0"/>
          <w:numId w:val="0"/>
        </w:numPr>
      </w:pPr>
      <w:proofErr w:type="spellStart"/>
      <w:r w:rsidRPr="00C66979">
        <w:rPr>
          <w:b/>
          <w:bCs w:val="0"/>
        </w:rPr>
        <w:t>C</w:t>
      </w:r>
      <w:r w:rsidRPr="00C66979">
        <w:rPr>
          <w:b/>
          <w:bCs w:val="0"/>
          <w:vertAlign w:val="subscript"/>
        </w:rPr>
        <w:t>kmMN</w:t>
      </w:r>
      <w:proofErr w:type="spellEnd"/>
      <w:r w:rsidRPr="00C66979">
        <w:t xml:space="preserve"> představuje část Nabídkové ceny za </w:t>
      </w:r>
      <w:smartTag w:uri="urn:schemas-microsoft-com:office:smarttags" w:element="metricconverter">
        <w:smartTagPr>
          <w:attr w:name="ProductID" w:val="1 km"/>
        </w:smartTagPr>
        <w:r w:rsidRPr="00C66979">
          <w:t>1 km</w:t>
        </w:r>
      </w:smartTag>
      <w:r w:rsidRPr="00C66979">
        <w:t xml:space="preserve"> upravenou podle tohoto ustanovení. Část Nabídkové ceny za </w:t>
      </w:r>
      <w:smartTag w:uri="urn:schemas-microsoft-com:office:smarttags" w:element="metricconverter">
        <w:smartTagPr>
          <w:attr w:name="ProductID" w:val="1 km"/>
        </w:smartTagPr>
        <w:r w:rsidRPr="00C66979">
          <w:t>1 km</w:t>
        </w:r>
      </w:smartTag>
      <w:r w:rsidRPr="00C66979">
        <w:t xml:space="preserve"> bude následně zaokrouhlena na 2 desetinná místa.</w:t>
      </w:r>
    </w:p>
    <w:p w14:paraId="3610ADC9" w14:textId="77777777" w:rsidR="006A22E5" w:rsidRPr="00C66979" w:rsidRDefault="006A22E5" w:rsidP="006A22E5">
      <w:pPr>
        <w:pStyle w:val="Clanek11"/>
        <w:widowControl/>
        <w:numPr>
          <w:ilvl w:val="0"/>
          <w:numId w:val="0"/>
        </w:numPr>
      </w:pPr>
      <w:proofErr w:type="spellStart"/>
      <w:r w:rsidRPr="00C66979">
        <w:rPr>
          <w:b/>
          <w:bCs w:val="0"/>
        </w:rPr>
        <w:t>C</w:t>
      </w:r>
      <w:r w:rsidRPr="00C66979">
        <w:rPr>
          <w:b/>
          <w:bCs w:val="0"/>
          <w:vertAlign w:val="subscript"/>
        </w:rPr>
        <w:t>kmM</w:t>
      </w:r>
      <w:proofErr w:type="spellEnd"/>
      <w:r w:rsidRPr="00C66979">
        <w:rPr>
          <w:b/>
          <w:bCs w:val="0"/>
        </w:rPr>
        <w:t xml:space="preserve"> </w:t>
      </w:r>
      <w:r w:rsidRPr="00C66979">
        <w:t xml:space="preserve">představuje část Nabídkové ceny za 1 km, která je dána vzorcem </w:t>
      </w:r>
      <w:proofErr w:type="spellStart"/>
      <w:r w:rsidRPr="00C66979">
        <w:rPr>
          <w:b/>
        </w:rPr>
        <w:t>C</w:t>
      </w:r>
      <w:r w:rsidRPr="00C66979">
        <w:rPr>
          <w:b/>
          <w:vertAlign w:val="subscript"/>
        </w:rPr>
        <w:t>kmM</w:t>
      </w:r>
      <w:proofErr w:type="spellEnd"/>
      <w:r w:rsidRPr="00C66979">
        <w:rPr>
          <w:b/>
        </w:rPr>
        <w:t xml:space="preserve"> = 0,4 x </w:t>
      </w:r>
      <w:proofErr w:type="spellStart"/>
      <w:r w:rsidRPr="00C66979">
        <w:rPr>
          <w:b/>
        </w:rPr>
        <w:t>C</w:t>
      </w:r>
      <w:r w:rsidRPr="00C66979">
        <w:rPr>
          <w:b/>
          <w:vertAlign w:val="subscript"/>
        </w:rPr>
        <w:t>km</w:t>
      </w:r>
      <w:proofErr w:type="spellEnd"/>
      <w:r w:rsidRPr="00C66979">
        <w:rPr>
          <w:b/>
        </w:rPr>
        <w:t xml:space="preserve">, kde </w:t>
      </w:r>
      <w:proofErr w:type="spellStart"/>
      <w:r w:rsidRPr="00C66979">
        <w:rPr>
          <w:b/>
        </w:rPr>
        <w:t>C</w:t>
      </w:r>
      <w:r w:rsidRPr="00C66979">
        <w:rPr>
          <w:b/>
          <w:vertAlign w:val="subscript"/>
        </w:rPr>
        <w:t>km</w:t>
      </w:r>
      <w:proofErr w:type="spellEnd"/>
      <w:r w:rsidRPr="00C66979">
        <w:rPr>
          <w:b/>
        </w:rPr>
        <w:t xml:space="preserve"> </w:t>
      </w:r>
      <w:r w:rsidRPr="00C66979">
        <w:t>představuje Nabídkovou cenu za 1 km uvedenou v Příloze č. 2 této Smlouvy.</w:t>
      </w:r>
    </w:p>
    <w:p w14:paraId="31310DAC" w14:textId="38B2F0E2" w:rsidR="006A22E5" w:rsidRPr="002968B1" w:rsidRDefault="006A22E5" w:rsidP="006A22E5">
      <w:pPr>
        <w:pStyle w:val="Clanek11"/>
        <w:widowControl/>
        <w:numPr>
          <w:ilvl w:val="0"/>
          <w:numId w:val="0"/>
        </w:numPr>
        <w:rPr>
          <w:color w:val="000000"/>
        </w:rPr>
      </w:pPr>
      <w:r w:rsidRPr="009C185D">
        <w:rPr>
          <w:b/>
          <w:bCs w:val="0"/>
        </w:rPr>
        <w:t>MZD</w:t>
      </w:r>
      <w:r w:rsidRPr="009C185D">
        <w:t xml:space="preserve"> </w:t>
      </w:r>
      <w:r w:rsidRPr="009C185D">
        <w:rPr>
          <w:color w:val="000000"/>
        </w:rPr>
        <w:t>koeficient změny, který se vypočítá jako</w:t>
      </w:r>
      <w:r w:rsidR="00631F9C">
        <w:rPr>
          <w:color w:val="000000"/>
        </w:rPr>
        <w:t xml:space="preserve"> </w:t>
      </w:r>
      <w:r w:rsidRPr="009C185D">
        <w:t>podíl průměrné měsíční hrubé nominální mzdy v odvětví Doprava a skladování vypočtené jako aritmetický průměr průměrných mezd v odvětví Doprava a skladování za 3. kalendářní čtvrtletí předcházejícího kalendářního roku, za 4. kalendářní čtvrtletí předcházejícího kalendářního roku, za 1. kalendářní čtvrtletí kalendářního roku a za 2. kalendářní čtvrtletí kalendářního roku, dle hodnot vyhlášených ČSÚ</w:t>
      </w:r>
      <w:r w:rsidRPr="009C185D">
        <w:rPr>
          <w:vertAlign w:val="superscript"/>
        </w:rPr>
        <w:footnoteReference w:id="3"/>
      </w:r>
      <w:r w:rsidRPr="009C185D">
        <w:t xml:space="preserve">, zaokrouhlený na </w:t>
      </w:r>
      <w:r w:rsidRPr="002968B1">
        <w:t>celé Kč, a výchozí referenční výše měsíční hrubé nominální mzdy v ČR stanovené Objednatelem</w:t>
      </w:r>
      <w:r w:rsidRPr="002968B1">
        <w:rPr>
          <w:color w:val="000000"/>
        </w:rPr>
        <w:t xml:space="preserve">, který činí </w:t>
      </w:r>
      <w:r w:rsidR="003A52A1">
        <w:rPr>
          <w:b/>
        </w:rPr>
        <w:t>42.166 Kč</w:t>
      </w:r>
      <w:r w:rsidRPr="002968B1">
        <w:t>; </w:t>
      </w:r>
    </w:p>
    <w:p w14:paraId="6DE033C4" w14:textId="6D7FA250" w:rsidR="006A22E5" w:rsidRPr="002968B1" w:rsidRDefault="006A22E5" w:rsidP="006A22E5">
      <w:pPr>
        <w:pStyle w:val="Clanek11"/>
        <w:numPr>
          <w:ilvl w:val="0"/>
          <w:numId w:val="0"/>
        </w:numPr>
      </w:pPr>
      <w:r w:rsidRPr="002968B1">
        <w:t>První úprava této části Nabídkové ceny za 1 km dle tohoto odstavce bude ze strany Objednatele provedena v prosinci 202</w:t>
      </w:r>
      <w:r w:rsidR="003A52A1">
        <w:t>6</w:t>
      </w:r>
      <w:r w:rsidRPr="002968B1">
        <w:t xml:space="preserve"> s účinností od 1. 1. 202</w:t>
      </w:r>
      <w:r w:rsidR="003A52A1">
        <w:t>7</w:t>
      </w:r>
      <w:r w:rsidRPr="002968B1">
        <w:t xml:space="preserve"> do 31.</w:t>
      </w:r>
      <w:r w:rsidR="00631F9C">
        <w:t xml:space="preserve"> </w:t>
      </w:r>
      <w:r w:rsidRPr="002968B1">
        <w:t>12.</w:t>
      </w:r>
      <w:r w:rsidR="00631F9C">
        <w:t xml:space="preserve"> </w:t>
      </w:r>
      <w:r w:rsidRPr="002968B1">
        <w:t>202</w:t>
      </w:r>
      <w:r w:rsidR="003A52A1">
        <w:t>7</w:t>
      </w:r>
      <w:r w:rsidRPr="002968B1">
        <w:t>.</w:t>
      </w:r>
    </w:p>
    <w:p w14:paraId="4D2ED638" w14:textId="77777777" w:rsidR="006A22E5" w:rsidRDefault="006A22E5" w:rsidP="006A22E5">
      <w:pPr>
        <w:pStyle w:val="Clanek11"/>
        <w:widowControl/>
        <w:tabs>
          <w:tab w:val="clear" w:pos="1180"/>
        </w:tabs>
        <w:ind w:left="0" w:hanging="709"/>
      </w:pPr>
      <w:bookmarkStart w:id="16" w:name="_Ref34126988"/>
      <w:bookmarkStart w:id="17" w:name="_Ref277539865"/>
      <w:bookmarkEnd w:id="14"/>
      <w:bookmarkEnd w:id="15"/>
      <w:r w:rsidRPr="002968B1">
        <w:t>Výše Nabídkové ceny Dopravce za 1 km bude ze strany Objednatele každoročně upravena (tzn. zvýšena či snížena) v prosinci každého kalendářního roku s účinností od 1. dne následujícího</w:t>
      </w:r>
      <w:r w:rsidRPr="009C185D">
        <w:t xml:space="preserve"> </w:t>
      </w:r>
      <w:r w:rsidRPr="009C185D">
        <w:lastRenderedPageBreak/>
        <w:t xml:space="preserve">kalendářního roku na období celého kalendářního roku </w:t>
      </w:r>
      <w:r w:rsidRPr="009E1194">
        <w:t xml:space="preserve">v případě, že dojde v důsledku požadavků Objednatele na změnu rozsahu Závazku veřejné služby dle této Smlouvy ke změně aktuálního ročního proběhu na Vozidlo pro </w:t>
      </w:r>
      <w:r>
        <w:t xml:space="preserve">následující </w:t>
      </w:r>
      <w:r w:rsidRPr="009E1194">
        <w:t>kalendářní rok, přičemž výchozím stavem, se kterým budou změny poměřovány, je Základní roční proběh. V tomto směru upravená výše Nabídkové ceny za 1 km bude vypočtena dle následujícího vzorce:</w:t>
      </w:r>
      <w:bookmarkEnd w:id="16"/>
    </w:p>
    <w:p w14:paraId="18DD1177" w14:textId="77777777" w:rsidR="006A22E5" w:rsidRPr="009E1194" w:rsidRDefault="006A22E5" w:rsidP="006A22E5">
      <w:pPr>
        <w:pStyle w:val="Clanek11"/>
        <w:widowControl/>
        <w:numPr>
          <w:ilvl w:val="0"/>
          <w:numId w:val="0"/>
        </w:numPr>
        <w:rPr>
          <w:b/>
        </w:rPr>
      </w:pPr>
      <w:proofErr w:type="spellStart"/>
      <w:r w:rsidRPr="009E1194">
        <w:rPr>
          <w:b/>
        </w:rPr>
        <w:t>C</w:t>
      </w:r>
      <w:r w:rsidRPr="009E1194">
        <w:rPr>
          <w:b/>
          <w:vertAlign w:val="subscript"/>
        </w:rPr>
        <w:t>kmF</w:t>
      </w:r>
      <w:proofErr w:type="spellEnd"/>
      <w:r w:rsidRPr="009E1194">
        <w:rPr>
          <w:b/>
        </w:rPr>
        <w:t xml:space="preserve"> = </w:t>
      </w:r>
      <w:proofErr w:type="spellStart"/>
      <w:r w:rsidRPr="009E1194">
        <w:rPr>
          <w:b/>
        </w:rPr>
        <w:t>C</w:t>
      </w:r>
      <w:r w:rsidRPr="009E1194">
        <w:rPr>
          <w:b/>
          <w:vertAlign w:val="subscript"/>
        </w:rPr>
        <w:t>kmN</w:t>
      </w:r>
      <w:proofErr w:type="spellEnd"/>
      <w:r w:rsidRPr="009E1194">
        <w:rPr>
          <w:b/>
        </w:rPr>
        <w:t xml:space="preserve"> x (0,7 + 0,3 x ZRP / ARP)</w:t>
      </w:r>
    </w:p>
    <w:p w14:paraId="73F3C404" w14:textId="77777777" w:rsidR="006A22E5" w:rsidRPr="009E1194" w:rsidRDefault="006A22E5" w:rsidP="006A22E5">
      <w:pPr>
        <w:pStyle w:val="Clanek11"/>
        <w:widowControl/>
        <w:numPr>
          <w:ilvl w:val="0"/>
          <w:numId w:val="0"/>
        </w:numPr>
      </w:pPr>
      <w:r w:rsidRPr="009E1194">
        <w:t>kde</w:t>
      </w:r>
    </w:p>
    <w:p w14:paraId="69B3B9B9" w14:textId="77777777" w:rsidR="006A22E5" w:rsidRPr="009E1194" w:rsidRDefault="006A22E5" w:rsidP="006A22E5">
      <w:pPr>
        <w:pStyle w:val="Clanek11"/>
        <w:widowControl/>
        <w:numPr>
          <w:ilvl w:val="0"/>
          <w:numId w:val="0"/>
        </w:numPr>
      </w:pPr>
      <w:proofErr w:type="spellStart"/>
      <w:r w:rsidRPr="009E1194">
        <w:rPr>
          <w:b/>
        </w:rPr>
        <w:t>C</w:t>
      </w:r>
      <w:r w:rsidRPr="009E1194">
        <w:rPr>
          <w:b/>
          <w:vertAlign w:val="subscript"/>
        </w:rPr>
        <w:t>kmF</w:t>
      </w:r>
      <w:proofErr w:type="spellEnd"/>
      <w:r w:rsidRPr="009E1194">
        <w:t xml:space="preserve"> představuje Nabídkovou cenu za 1 km upravenou podle tohoto ustanovení.</w:t>
      </w:r>
    </w:p>
    <w:p w14:paraId="2EE8DA2E" w14:textId="51E412A5" w:rsidR="006A22E5" w:rsidRPr="009E1194" w:rsidRDefault="006A22E5" w:rsidP="006A22E5">
      <w:pPr>
        <w:pStyle w:val="Clanek11"/>
        <w:widowControl/>
        <w:numPr>
          <w:ilvl w:val="0"/>
          <w:numId w:val="0"/>
        </w:numPr>
      </w:pPr>
      <w:proofErr w:type="spellStart"/>
      <w:r w:rsidRPr="009E1194">
        <w:rPr>
          <w:b/>
        </w:rPr>
        <w:t>C</w:t>
      </w:r>
      <w:r w:rsidRPr="009E1194">
        <w:rPr>
          <w:b/>
          <w:vertAlign w:val="subscript"/>
        </w:rPr>
        <w:t>kmN</w:t>
      </w:r>
      <w:proofErr w:type="spellEnd"/>
      <w:r w:rsidRPr="009E1194">
        <w:t xml:space="preserve"> představuje Nabídkovou cenu za 1 km vypočítanou dle odst. </w:t>
      </w:r>
      <w:r w:rsidRPr="009E1194">
        <w:fldChar w:fldCharType="begin"/>
      </w:r>
      <w:r w:rsidRPr="009E1194">
        <w:instrText xml:space="preserve"> REF _Ref524588167 \r \h </w:instrText>
      </w:r>
      <w:r w:rsidRPr="009E1194">
        <w:fldChar w:fldCharType="separate"/>
      </w:r>
      <w:r w:rsidR="00E1078E">
        <w:t>3.3</w:t>
      </w:r>
      <w:r w:rsidRPr="009E1194">
        <w:fldChar w:fldCharType="end"/>
      </w:r>
      <w:r w:rsidRPr="009E1194">
        <w:t xml:space="preserve"> této Smlouvy </w:t>
      </w:r>
      <w:r>
        <w:t>účinnou k 1. 1. následujícího kalendářního roku</w:t>
      </w:r>
    </w:p>
    <w:p w14:paraId="3606E6BC" w14:textId="77777777" w:rsidR="006A22E5" w:rsidRPr="009E1194" w:rsidRDefault="006A22E5" w:rsidP="006A22E5">
      <w:pPr>
        <w:pStyle w:val="Clanek11"/>
        <w:widowControl/>
        <w:numPr>
          <w:ilvl w:val="0"/>
          <w:numId w:val="0"/>
        </w:numPr>
      </w:pPr>
      <w:r w:rsidRPr="009E1194">
        <w:rPr>
          <w:b/>
        </w:rPr>
        <w:t>ZRP</w:t>
      </w:r>
      <w:r w:rsidRPr="009E1194">
        <w:t xml:space="preserve"> představuje Základní roční proběh na Vozidlo.</w:t>
      </w:r>
    </w:p>
    <w:p w14:paraId="41CE93D6" w14:textId="77777777" w:rsidR="006A22E5" w:rsidRPr="009E1194" w:rsidRDefault="006A22E5" w:rsidP="006A22E5">
      <w:pPr>
        <w:pStyle w:val="Clanek11"/>
        <w:widowControl/>
        <w:numPr>
          <w:ilvl w:val="0"/>
          <w:numId w:val="0"/>
        </w:numPr>
      </w:pPr>
      <w:r w:rsidRPr="009E1194">
        <w:rPr>
          <w:b/>
        </w:rPr>
        <w:t>ARP</w:t>
      </w:r>
      <w:r w:rsidRPr="009E1194">
        <w:t xml:space="preserve"> představuje aktuální roční proběh na Vozidlo.</w:t>
      </w:r>
    </w:p>
    <w:p w14:paraId="2D0A54E8" w14:textId="77777777" w:rsidR="006A22E5" w:rsidRPr="009E1194" w:rsidRDefault="006A22E5" w:rsidP="006A22E5">
      <w:pPr>
        <w:pStyle w:val="Clanek11"/>
        <w:widowControl/>
        <w:numPr>
          <w:ilvl w:val="0"/>
          <w:numId w:val="0"/>
        </w:numPr>
      </w:pPr>
      <w:r w:rsidRPr="009E1194">
        <w:t xml:space="preserve">Takto upravená Nabídková cena za </w:t>
      </w:r>
      <w:smartTag w:uri="urn:schemas-microsoft-com:office:smarttags" w:element="metricconverter">
        <w:smartTagPr>
          <w:attr w:name="ProductID" w:val="1 km"/>
        </w:smartTagPr>
        <w:r w:rsidRPr="009E1194">
          <w:t>1 km</w:t>
        </w:r>
      </w:smartTag>
      <w:r w:rsidRPr="009E1194">
        <w:t xml:space="preserve"> bude zaokrouhlena na 2 desetinná místa.</w:t>
      </w:r>
    </w:p>
    <w:p w14:paraId="00680BCC" w14:textId="77777777" w:rsidR="006A22E5" w:rsidRDefault="006A22E5" w:rsidP="006A22E5">
      <w:pPr>
        <w:pStyle w:val="Clanek11"/>
        <w:widowControl/>
        <w:tabs>
          <w:tab w:val="clear" w:pos="1180"/>
        </w:tabs>
        <w:ind w:left="0" w:hanging="709"/>
      </w:pPr>
      <w:bookmarkStart w:id="18" w:name="_Ref34127005"/>
      <w:r w:rsidRPr="009E1194">
        <w:t>Výše Nabídkové ceny Dopravce za 1 km bude ze strany Objednatele v</w:t>
      </w:r>
      <w:r>
        <w:t> </w:t>
      </w:r>
      <w:r w:rsidRPr="009E1194">
        <w:t>průběhu</w:t>
      </w:r>
      <w:r>
        <w:t xml:space="preserve"> kalendářního</w:t>
      </w:r>
      <w:r w:rsidRPr="009E1194">
        <w:t xml:space="preserve"> roku upravena v případě, že dojde v důsledku požadavků Objednatele na změnu rozsahu Závazku veřejné služby dle této Smlouvy k takové změně aktuálního ročního proběhu na Vozidlo pro </w:t>
      </w:r>
      <w:r>
        <w:t xml:space="preserve">celý </w:t>
      </w:r>
      <w:r w:rsidRPr="009E1194">
        <w:t>kalendářní rok, kdy bude splněna podmínka, že aktuální roční proběh na Vozidlo se bude lišit o více než 10 % od posledního aktuálního ročního proběhu na Vozidlo, podle kterého se naposledy upravovala Nabídková cena Dopravce za 1 km. V tomto směru upravená výše Nabídkové ceny za 1 km bude vypočtena dle následujícího vzorce:</w:t>
      </w:r>
      <w:bookmarkEnd w:id="18"/>
    </w:p>
    <w:p w14:paraId="32993779" w14:textId="77777777" w:rsidR="006A22E5" w:rsidRPr="009E1194" w:rsidRDefault="006A22E5" w:rsidP="006A22E5">
      <w:pPr>
        <w:pStyle w:val="Clanek11"/>
        <w:widowControl/>
        <w:numPr>
          <w:ilvl w:val="0"/>
          <w:numId w:val="0"/>
        </w:numPr>
        <w:rPr>
          <w:b/>
        </w:rPr>
      </w:pPr>
      <w:proofErr w:type="spellStart"/>
      <w:r w:rsidRPr="009E1194">
        <w:rPr>
          <w:b/>
        </w:rPr>
        <w:t>C</w:t>
      </w:r>
      <w:r w:rsidRPr="009E1194">
        <w:rPr>
          <w:b/>
          <w:vertAlign w:val="subscript"/>
        </w:rPr>
        <w:t>kmF</w:t>
      </w:r>
      <w:proofErr w:type="spellEnd"/>
      <w:r w:rsidRPr="009E1194">
        <w:rPr>
          <w:b/>
        </w:rPr>
        <w:t xml:space="preserve"> = </w:t>
      </w:r>
      <w:proofErr w:type="spellStart"/>
      <w:r w:rsidRPr="009E1194">
        <w:rPr>
          <w:b/>
        </w:rPr>
        <w:t>C</w:t>
      </w:r>
      <w:r w:rsidRPr="009E1194">
        <w:rPr>
          <w:b/>
          <w:vertAlign w:val="subscript"/>
        </w:rPr>
        <w:t>kmN</w:t>
      </w:r>
      <w:proofErr w:type="spellEnd"/>
      <w:r w:rsidRPr="009E1194">
        <w:rPr>
          <w:b/>
        </w:rPr>
        <w:t xml:space="preserve"> x (0,7 + 0,3 x ZRP / ARP)</w:t>
      </w:r>
    </w:p>
    <w:p w14:paraId="3AF1F6CC" w14:textId="77777777" w:rsidR="006A22E5" w:rsidRPr="009E1194" w:rsidRDefault="006A22E5" w:rsidP="006A22E5">
      <w:pPr>
        <w:pStyle w:val="Clanek11"/>
        <w:widowControl/>
        <w:numPr>
          <w:ilvl w:val="0"/>
          <w:numId w:val="0"/>
        </w:numPr>
      </w:pPr>
      <w:r w:rsidRPr="009E1194">
        <w:t>kde</w:t>
      </w:r>
    </w:p>
    <w:p w14:paraId="6F95D02A" w14:textId="77777777" w:rsidR="006A22E5" w:rsidRPr="009E1194" w:rsidRDefault="006A22E5" w:rsidP="006A22E5">
      <w:pPr>
        <w:pStyle w:val="Clanek11"/>
        <w:widowControl/>
        <w:numPr>
          <w:ilvl w:val="0"/>
          <w:numId w:val="0"/>
        </w:numPr>
      </w:pPr>
      <w:proofErr w:type="spellStart"/>
      <w:r w:rsidRPr="009E1194">
        <w:rPr>
          <w:b/>
        </w:rPr>
        <w:t>C</w:t>
      </w:r>
      <w:r w:rsidRPr="009E1194">
        <w:rPr>
          <w:b/>
          <w:vertAlign w:val="subscript"/>
        </w:rPr>
        <w:t>kmF</w:t>
      </w:r>
      <w:proofErr w:type="spellEnd"/>
      <w:r w:rsidRPr="009E1194">
        <w:t xml:space="preserve"> představuje Nabídkovou cenu za 1 km upravenou podle tohoto ustanovení.</w:t>
      </w:r>
    </w:p>
    <w:p w14:paraId="615FD637" w14:textId="26053E95" w:rsidR="006A22E5" w:rsidRPr="009E1194" w:rsidRDefault="006A22E5" w:rsidP="006A22E5">
      <w:pPr>
        <w:pStyle w:val="Clanek11"/>
        <w:widowControl/>
        <w:numPr>
          <w:ilvl w:val="0"/>
          <w:numId w:val="0"/>
        </w:numPr>
      </w:pPr>
      <w:proofErr w:type="spellStart"/>
      <w:r w:rsidRPr="009E1194">
        <w:rPr>
          <w:b/>
        </w:rPr>
        <w:t>C</w:t>
      </w:r>
      <w:r w:rsidRPr="009E1194">
        <w:rPr>
          <w:b/>
          <w:vertAlign w:val="subscript"/>
        </w:rPr>
        <w:t>kmN</w:t>
      </w:r>
      <w:proofErr w:type="spellEnd"/>
      <w:r w:rsidRPr="009E1194">
        <w:t xml:space="preserve"> představuje Nabídkovou cenu za 1 km vypočítanou dle odst. </w:t>
      </w:r>
      <w:r w:rsidRPr="009E1194">
        <w:fldChar w:fldCharType="begin"/>
      </w:r>
      <w:r w:rsidRPr="009E1194">
        <w:instrText xml:space="preserve"> REF _Ref524588167 \r \h </w:instrText>
      </w:r>
      <w:r w:rsidRPr="009E1194">
        <w:fldChar w:fldCharType="separate"/>
      </w:r>
      <w:r w:rsidR="00E1078E">
        <w:t>3.3</w:t>
      </w:r>
      <w:r w:rsidRPr="009E1194">
        <w:fldChar w:fldCharType="end"/>
      </w:r>
      <w:r w:rsidRPr="009E1194">
        <w:t xml:space="preserve"> této Smlouvy </w:t>
      </w:r>
      <w:r>
        <w:t>účinnou k 1. 1. následujícího kalendářního roku</w:t>
      </w:r>
    </w:p>
    <w:p w14:paraId="34A9D8AB" w14:textId="77777777" w:rsidR="006A22E5" w:rsidRPr="009E1194" w:rsidRDefault="006A22E5" w:rsidP="006A22E5">
      <w:pPr>
        <w:pStyle w:val="Clanek11"/>
        <w:widowControl/>
        <w:numPr>
          <w:ilvl w:val="0"/>
          <w:numId w:val="0"/>
        </w:numPr>
      </w:pPr>
      <w:r w:rsidRPr="009E1194">
        <w:rPr>
          <w:b/>
        </w:rPr>
        <w:t>ZRP</w:t>
      </w:r>
      <w:r w:rsidRPr="009E1194">
        <w:t xml:space="preserve"> představuje Základní roční proběh na Vozidlo.</w:t>
      </w:r>
    </w:p>
    <w:p w14:paraId="72E9E60B" w14:textId="77777777" w:rsidR="006A22E5" w:rsidRPr="009E1194" w:rsidRDefault="006A22E5" w:rsidP="006A22E5">
      <w:pPr>
        <w:pStyle w:val="Clanek11"/>
        <w:widowControl/>
        <w:numPr>
          <w:ilvl w:val="0"/>
          <w:numId w:val="0"/>
        </w:numPr>
      </w:pPr>
      <w:r w:rsidRPr="009E1194">
        <w:rPr>
          <w:b/>
        </w:rPr>
        <w:t>ARP</w:t>
      </w:r>
      <w:r w:rsidRPr="009E1194">
        <w:t xml:space="preserve"> představuje aktuální roční proběh na Vozidlo.</w:t>
      </w:r>
    </w:p>
    <w:p w14:paraId="122B309B" w14:textId="77777777" w:rsidR="006A22E5" w:rsidRPr="009E1194" w:rsidRDefault="006A22E5" w:rsidP="006A22E5">
      <w:pPr>
        <w:pStyle w:val="Clanek11"/>
        <w:widowControl/>
        <w:numPr>
          <w:ilvl w:val="0"/>
          <w:numId w:val="0"/>
        </w:numPr>
      </w:pPr>
      <w:r w:rsidRPr="009E1194">
        <w:t xml:space="preserve">Takto upravená Nabídková cena za </w:t>
      </w:r>
      <w:smartTag w:uri="urn:schemas-microsoft-com:office:smarttags" w:element="metricconverter">
        <w:smartTagPr>
          <w:attr w:name="ProductID" w:val="1 km"/>
        </w:smartTagPr>
        <w:r w:rsidRPr="009E1194">
          <w:t>1 km</w:t>
        </w:r>
      </w:smartTag>
      <w:r w:rsidRPr="009E1194">
        <w:t xml:space="preserve"> bude zaokrouhlena na 2 desetinná místa.</w:t>
      </w:r>
    </w:p>
    <w:bookmarkEnd w:id="17"/>
    <w:p w14:paraId="1DF4607C" w14:textId="5EC1AA4D" w:rsidR="006A22E5" w:rsidRPr="007A49BB" w:rsidRDefault="006A22E5" w:rsidP="006A22E5">
      <w:pPr>
        <w:pStyle w:val="Clanek11"/>
        <w:widowControl/>
        <w:tabs>
          <w:tab w:val="clear" w:pos="1180"/>
        </w:tabs>
        <w:ind w:left="0" w:hanging="709"/>
      </w:pPr>
      <w:r w:rsidRPr="007A49BB">
        <w:t xml:space="preserve">Srovnání aktuálního proběhu na Vozidlo a Základního ročního proběhu provádí </w:t>
      </w:r>
      <w:r>
        <w:t>Objednatel</w:t>
      </w:r>
      <w:r w:rsidRPr="007A49BB">
        <w:t xml:space="preserve"> vždy současně se změnou Jízdního řádu, nebo se změnou trasy spojů na základě provozního omezení. K</w:t>
      </w:r>
      <w:r>
        <w:t> </w:t>
      </w:r>
      <w:r w:rsidRPr="007A49BB">
        <w:t>úpravě Nabídkové ceny</w:t>
      </w:r>
      <w:r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Pr="004913C0">
        <w:t xml:space="preserve"> </w:t>
      </w:r>
      <w:r w:rsidRPr="007A49BB">
        <w:t xml:space="preserve">podle pravidel stanovených v odst. </w:t>
      </w:r>
      <w:r w:rsidRPr="007A49BB">
        <w:fldChar w:fldCharType="begin"/>
      </w:r>
      <w:r w:rsidRPr="007A49BB">
        <w:instrText xml:space="preserve"> REF _Ref277539865 \r \h  \* MERGEFORMAT </w:instrText>
      </w:r>
      <w:r w:rsidRPr="007A49BB">
        <w:fldChar w:fldCharType="separate"/>
      </w:r>
      <w:r w:rsidR="00E1078E">
        <w:t>3.7</w:t>
      </w:r>
      <w:r w:rsidRPr="007A49BB">
        <w:fldChar w:fldCharType="end"/>
      </w:r>
      <w:r w:rsidRPr="007A49BB">
        <w:t xml:space="preserve"> a </w:t>
      </w:r>
      <w:r>
        <w:fldChar w:fldCharType="begin"/>
      </w:r>
      <w:r>
        <w:instrText xml:space="preserve"> REF _Ref34127005 \n \h </w:instrText>
      </w:r>
      <w:r>
        <w:fldChar w:fldCharType="separate"/>
      </w:r>
      <w:r w:rsidR="00E1078E">
        <w:t>3.8</w:t>
      </w:r>
      <w:r>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43263509" w14:textId="77777777" w:rsidR="006A22E5" w:rsidRPr="007A49BB" w:rsidRDefault="006A22E5" w:rsidP="006A22E5">
      <w:pPr>
        <w:pStyle w:val="Clanek11"/>
        <w:widowControl/>
        <w:tabs>
          <w:tab w:val="clear" w:pos="1180"/>
        </w:tabs>
        <w:ind w:left="0" w:hanging="709"/>
      </w:pPr>
      <w:r w:rsidRPr="007A49BB">
        <w:lastRenderedPageBreak/>
        <w:t>Pro výpočet aktuálního průměrného proběhu na Vozidlo bude vycházeno z minimálního počtu Vozidel, který je potřeba na zajištění jednotlivých Spojů dle Jízdního řádu za běžný pracovní den bez zohlednění přístavných výkonů a přestávek řidičů,</w:t>
      </w:r>
      <w:r>
        <w:t xml:space="preserve"> bez vozidel</w:t>
      </w:r>
      <w:r w:rsidRPr="007A49BB">
        <w:t xml:space="preserve"> </w:t>
      </w:r>
      <w:r>
        <w:t xml:space="preserve">Operativní </w:t>
      </w:r>
      <w:bookmarkStart w:id="19" w:name="_Hlk136542879"/>
      <w:r>
        <w:t>zálohy a bez vozidel Provozní zálohy</w:t>
      </w:r>
      <w:bookmarkEnd w:id="19"/>
      <w:r w:rsidRPr="007A49BB">
        <w:t>. Výpočet aktuálního průměrného proběhu bude proveden na období kalendářního roku s tím, že počet pracovních dnů, sobot, nedělí a svátků a dalších případných omezení bude do výpočtu zahrnut dle jejich skutečného počtu v příslušném kalendářním roce.</w:t>
      </w:r>
    </w:p>
    <w:p w14:paraId="2BCD78C1" w14:textId="77777777" w:rsidR="006A22E5" w:rsidRPr="00E25618" w:rsidRDefault="006A22E5" w:rsidP="006A22E5">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určité smlouvy o veřejných službách, přičemž tato změna prokazatelně nemá vliv na minimální počet Vozidel na zajištění jednotlivých Spojů dle Jízdního řádu za běžný pracovní den bez zohlednění přístavných výkonů a přestávek řidičů, včetně Vozidel </w:t>
      </w:r>
      <w:r>
        <w:t xml:space="preserve">Operativní zálohy </w:t>
      </w:r>
      <w:r w:rsidRPr="00E25618">
        <w:t>v rámci všech smluv o veřejných službách uzavřených mezi Dopravcem a Objednatelem, k úpravě Nabídkové ceny nedochází.</w:t>
      </w:r>
    </w:p>
    <w:p w14:paraId="4ACF0814" w14:textId="77777777" w:rsidR="006A22E5" w:rsidRPr="009B6D4E" w:rsidRDefault="006A22E5" w:rsidP="006A22E5">
      <w:pPr>
        <w:pStyle w:val="Clanek11"/>
        <w:keepNext/>
        <w:widowControl/>
        <w:tabs>
          <w:tab w:val="clear" w:pos="1180"/>
        </w:tabs>
        <w:ind w:left="0" w:hanging="709"/>
      </w:pPr>
      <w:r w:rsidRPr="009B6D4E">
        <w:t>V případě, kdy je Nabídková cena upravována podle více než jednoho z výše stanovených kritérií a postupů, bude úprava Nabídkové ceny provedena vždy v tomto pořadí postupů aplikovatelných pro daný případ:</w:t>
      </w:r>
    </w:p>
    <w:p w14:paraId="0375CCB9" w14:textId="3DF42D02" w:rsidR="006A22E5" w:rsidRPr="009B6D4E" w:rsidRDefault="006A22E5" w:rsidP="006A22E5">
      <w:pPr>
        <w:pStyle w:val="Claneki"/>
        <w:keepNext w:val="0"/>
        <w:numPr>
          <w:ilvl w:val="3"/>
          <w:numId w:val="8"/>
        </w:numPr>
        <w:ind w:left="425" w:hanging="425"/>
        <w:rPr>
          <w:rStyle w:val="Odkaznakoment"/>
          <w:rFonts w:asciiTheme="minorHAnsi" w:hAnsiTheme="minorHAnsi" w:cstheme="minorHAnsi"/>
          <w:bCs/>
          <w:iCs/>
          <w:sz w:val="22"/>
          <w:szCs w:val="22"/>
        </w:rPr>
      </w:pPr>
      <w:bookmarkStart w:id="20" w:name="_Ref15204719"/>
      <w:r w:rsidRPr="009B6D4E">
        <w:rPr>
          <w:rStyle w:val="Odkaznakoment"/>
          <w:rFonts w:asciiTheme="minorHAnsi" w:hAnsiTheme="minorHAnsi" w:cstheme="minorHAnsi"/>
          <w:bCs/>
          <w:iCs/>
          <w:sz w:val="22"/>
          <w:szCs w:val="22"/>
        </w:rPr>
        <w:t>úprava Nabídkové ceny</w:t>
      </w:r>
      <w:r w:rsidRPr="009B6D4E">
        <w:rPr>
          <w:rStyle w:val="Odkaznakoment"/>
          <w:rFonts w:asciiTheme="minorHAnsi" w:hAnsiTheme="minorHAnsi"/>
          <w:sz w:val="22"/>
        </w:rPr>
        <w:t xml:space="preserve"> </w:t>
      </w:r>
      <w:r w:rsidRPr="009B6D4E">
        <w:rPr>
          <w:rStyle w:val="Odkaznakoment"/>
          <w:rFonts w:asciiTheme="minorHAnsi" w:hAnsiTheme="minorHAnsi" w:cstheme="minorHAnsi"/>
          <w:bCs/>
          <w:iCs/>
          <w:sz w:val="22"/>
          <w:szCs w:val="22"/>
        </w:rPr>
        <w:t xml:space="preserve">postupem dle odst. </w:t>
      </w:r>
      <w:r w:rsidRPr="009B6D4E">
        <w:rPr>
          <w:rStyle w:val="Odkaznakoment"/>
          <w:rFonts w:asciiTheme="minorHAnsi" w:hAnsiTheme="minorHAnsi" w:cstheme="minorHAnsi"/>
          <w:bCs/>
          <w:iCs/>
          <w:sz w:val="22"/>
          <w:szCs w:val="22"/>
        </w:rPr>
        <w:fldChar w:fldCharType="begin"/>
      </w:r>
      <w:r w:rsidRPr="009B6D4E">
        <w:rPr>
          <w:rStyle w:val="Odkaznakoment"/>
          <w:rFonts w:asciiTheme="minorHAnsi" w:hAnsiTheme="minorHAnsi" w:cstheme="minorHAnsi"/>
          <w:bCs/>
          <w:iCs/>
          <w:sz w:val="22"/>
          <w:szCs w:val="22"/>
        </w:rPr>
        <w:instrText xml:space="preserve"> REF _Ref524588167 \r \h  \* MERGEFORMAT </w:instrText>
      </w:r>
      <w:r w:rsidRPr="009B6D4E">
        <w:rPr>
          <w:rStyle w:val="Odkaznakoment"/>
          <w:rFonts w:asciiTheme="minorHAnsi" w:hAnsiTheme="minorHAnsi" w:cstheme="minorHAnsi"/>
          <w:bCs/>
          <w:iCs/>
          <w:sz w:val="22"/>
          <w:szCs w:val="22"/>
        </w:rPr>
      </w:r>
      <w:r w:rsidRPr="009B6D4E">
        <w:rPr>
          <w:rStyle w:val="Odkaznakoment"/>
          <w:rFonts w:asciiTheme="minorHAnsi" w:hAnsiTheme="minorHAnsi" w:cstheme="minorHAnsi"/>
          <w:bCs/>
          <w:iCs/>
          <w:sz w:val="22"/>
          <w:szCs w:val="22"/>
        </w:rPr>
        <w:fldChar w:fldCharType="separate"/>
      </w:r>
      <w:r w:rsidR="00E1078E">
        <w:rPr>
          <w:rStyle w:val="Odkaznakoment"/>
          <w:rFonts w:asciiTheme="minorHAnsi" w:hAnsiTheme="minorHAnsi" w:cstheme="minorHAnsi"/>
          <w:bCs/>
          <w:iCs/>
          <w:sz w:val="22"/>
          <w:szCs w:val="22"/>
        </w:rPr>
        <w:t>3.3</w:t>
      </w:r>
      <w:r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 který je dále upřesněn v odst. </w:t>
      </w:r>
      <w:r w:rsidRPr="009B6D4E">
        <w:rPr>
          <w:rStyle w:val="Odkaznakoment"/>
          <w:rFonts w:asciiTheme="minorHAnsi" w:hAnsiTheme="minorHAnsi" w:cstheme="minorHAnsi"/>
          <w:bCs/>
          <w:iCs/>
          <w:sz w:val="22"/>
          <w:szCs w:val="22"/>
        </w:rPr>
        <w:fldChar w:fldCharType="begin"/>
      </w:r>
      <w:r w:rsidRPr="009B6D4E">
        <w:rPr>
          <w:rStyle w:val="Odkaznakoment"/>
          <w:rFonts w:asciiTheme="minorHAnsi" w:hAnsiTheme="minorHAnsi" w:cstheme="minorHAnsi"/>
          <w:bCs/>
          <w:iCs/>
          <w:sz w:val="22"/>
          <w:szCs w:val="22"/>
        </w:rPr>
        <w:instrText xml:space="preserve"> REF _Ref524588176 \r \h  \* MERGEFORMAT </w:instrText>
      </w:r>
      <w:r w:rsidRPr="009B6D4E">
        <w:rPr>
          <w:rStyle w:val="Odkaznakoment"/>
          <w:rFonts w:asciiTheme="minorHAnsi" w:hAnsiTheme="minorHAnsi" w:cstheme="minorHAnsi"/>
          <w:bCs/>
          <w:iCs/>
          <w:sz w:val="22"/>
          <w:szCs w:val="22"/>
        </w:rPr>
      </w:r>
      <w:r w:rsidRPr="009B6D4E">
        <w:rPr>
          <w:rStyle w:val="Odkaznakoment"/>
          <w:rFonts w:asciiTheme="minorHAnsi" w:hAnsiTheme="minorHAnsi" w:cstheme="minorHAnsi"/>
          <w:bCs/>
          <w:iCs/>
          <w:sz w:val="22"/>
          <w:szCs w:val="22"/>
        </w:rPr>
        <w:fldChar w:fldCharType="separate"/>
      </w:r>
      <w:r w:rsidR="00E1078E">
        <w:rPr>
          <w:rStyle w:val="Odkaznakoment"/>
          <w:rFonts w:asciiTheme="minorHAnsi" w:hAnsiTheme="minorHAnsi" w:cstheme="minorHAnsi"/>
          <w:bCs/>
          <w:iCs/>
          <w:sz w:val="22"/>
          <w:szCs w:val="22"/>
        </w:rPr>
        <w:t>3.4</w:t>
      </w:r>
      <w:r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w:t>
      </w:r>
      <w:r w:rsidRPr="009B6D4E">
        <w:rPr>
          <w:rStyle w:val="Odkaznakoment"/>
          <w:rFonts w:asciiTheme="minorHAnsi" w:hAnsiTheme="minorHAnsi" w:cstheme="minorHAnsi"/>
          <w:bCs/>
          <w:iCs/>
          <w:sz w:val="22"/>
          <w:szCs w:val="22"/>
        </w:rPr>
        <w:fldChar w:fldCharType="begin"/>
      </w:r>
      <w:r w:rsidRPr="009B6D4E">
        <w:rPr>
          <w:rStyle w:val="Odkaznakoment"/>
          <w:rFonts w:asciiTheme="minorHAnsi" w:hAnsiTheme="minorHAnsi" w:cstheme="minorHAnsi"/>
          <w:bCs/>
          <w:iCs/>
          <w:sz w:val="22"/>
          <w:szCs w:val="22"/>
        </w:rPr>
        <w:instrText xml:space="preserve"> REF _Ref524588183 \r \h  \* MERGEFORMAT </w:instrText>
      </w:r>
      <w:r w:rsidRPr="009B6D4E">
        <w:rPr>
          <w:rStyle w:val="Odkaznakoment"/>
          <w:rFonts w:asciiTheme="minorHAnsi" w:hAnsiTheme="minorHAnsi" w:cstheme="minorHAnsi"/>
          <w:bCs/>
          <w:iCs/>
          <w:sz w:val="22"/>
          <w:szCs w:val="22"/>
        </w:rPr>
      </w:r>
      <w:r w:rsidRPr="009B6D4E">
        <w:rPr>
          <w:rStyle w:val="Odkaznakoment"/>
          <w:rFonts w:asciiTheme="minorHAnsi" w:hAnsiTheme="minorHAnsi" w:cstheme="minorHAnsi"/>
          <w:bCs/>
          <w:iCs/>
          <w:sz w:val="22"/>
          <w:szCs w:val="22"/>
        </w:rPr>
        <w:fldChar w:fldCharType="separate"/>
      </w:r>
      <w:r w:rsidR="00E1078E">
        <w:rPr>
          <w:rStyle w:val="Odkaznakoment"/>
          <w:rFonts w:asciiTheme="minorHAnsi" w:hAnsiTheme="minorHAnsi" w:cstheme="minorHAnsi"/>
          <w:bCs/>
          <w:iCs/>
          <w:sz w:val="22"/>
          <w:szCs w:val="22"/>
        </w:rPr>
        <w:t>3.5</w:t>
      </w:r>
      <w:r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a </w:t>
      </w:r>
      <w:r>
        <w:rPr>
          <w:rStyle w:val="Odkaznakoment"/>
          <w:rFonts w:asciiTheme="minorHAnsi" w:hAnsiTheme="minorHAnsi" w:cstheme="minorHAnsi"/>
          <w:bCs/>
          <w:iCs/>
          <w:sz w:val="22"/>
          <w:szCs w:val="22"/>
        </w:rPr>
        <w:fldChar w:fldCharType="begin"/>
      </w:r>
      <w:r>
        <w:rPr>
          <w:rStyle w:val="Odkaznakoment"/>
          <w:rFonts w:asciiTheme="minorHAnsi" w:hAnsiTheme="minorHAnsi" w:cstheme="minorHAnsi"/>
          <w:bCs/>
          <w:iCs/>
          <w:sz w:val="22"/>
          <w:szCs w:val="22"/>
        </w:rPr>
        <w:instrText xml:space="preserve"> REF _Ref132766127 \n \h </w:instrText>
      </w:r>
      <w:r>
        <w:rPr>
          <w:rStyle w:val="Odkaznakoment"/>
          <w:rFonts w:asciiTheme="minorHAnsi" w:hAnsiTheme="minorHAnsi" w:cstheme="minorHAnsi"/>
          <w:bCs/>
          <w:iCs/>
          <w:sz w:val="22"/>
          <w:szCs w:val="22"/>
        </w:rPr>
      </w:r>
      <w:r>
        <w:rPr>
          <w:rStyle w:val="Odkaznakoment"/>
          <w:rFonts w:asciiTheme="minorHAnsi" w:hAnsiTheme="minorHAnsi" w:cstheme="minorHAnsi"/>
          <w:bCs/>
          <w:iCs/>
          <w:sz w:val="22"/>
          <w:szCs w:val="22"/>
        </w:rPr>
        <w:fldChar w:fldCharType="separate"/>
      </w:r>
      <w:r w:rsidR="00E1078E">
        <w:rPr>
          <w:rStyle w:val="Odkaznakoment"/>
          <w:rFonts w:asciiTheme="minorHAnsi" w:hAnsiTheme="minorHAnsi" w:cstheme="minorHAnsi"/>
          <w:bCs/>
          <w:iCs/>
          <w:sz w:val="22"/>
          <w:szCs w:val="22"/>
        </w:rPr>
        <w:t>3.6</w:t>
      </w:r>
      <w:r>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w:t>
      </w:r>
      <w:bookmarkEnd w:id="20"/>
    </w:p>
    <w:p w14:paraId="593B866F" w14:textId="764CFEF1" w:rsidR="006A22E5" w:rsidRPr="009B6D4E" w:rsidRDefault="006A22E5" w:rsidP="006A22E5">
      <w:pPr>
        <w:pStyle w:val="Claneki"/>
        <w:keepNext w:val="0"/>
        <w:numPr>
          <w:ilvl w:val="3"/>
          <w:numId w:val="8"/>
        </w:numPr>
        <w:ind w:left="425" w:hanging="425"/>
        <w:rPr>
          <w:rStyle w:val="Odkaznakoment"/>
          <w:rFonts w:asciiTheme="minorHAnsi" w:hAnsiTheme="minorHAnsi" w:cstheme="minorHAnsi"/>
          <w:bCs/>
          <w:iCs/>
          <w:sz w:val="22"/>
          <w:szCs w:val="22"/>
        </w:rPr>
      </w:pPr>
      <w:bookmarkStart w:id="21" w:name="_Ref17874128"/>
      <w:r w:rsidRPr="009B6D4E">
        <w:rPr>
          <w:rStyle w:val="Odkaznakoment"/>
          <w:rFonts w:asciiTheme="minorHAnsi" w:hAnsiTheme="minorHAnsi" w:cstheme="minorHAnsi"/>
          <w:bCs/>
          <w:iCs/>
          <w:sz w:val="22"/>
          <w:szCs w:val="22"/>
        </w:rPr>
        <w:t xml:space="preserve">úprava Nabídkové ceny dle odst. </w:t>
      </w:r>
      <w:r w:rsidRPr="009B6D4E">
        <w:rPr>
          <w:rStyle w:val="Odkaznakoment"/>
          <w:rFonts w:asciiTheme="minorHAnsi" w:hAnsiTheme="minorHAnsi" w:cstheme="minorHAnsi"/>
          <w:bCs/>
          <w:iCs/>
          <w:sz w:val="22"/>
          <w:szCs w:val="22"/>
        </w:rPr>
        <w:fldChar w:fldCharType="begin"/>
      </w:r>
      <w:r w:rsidRPr="009B6D4E">
        <w:rPr>
          <w:rStyle w:val="Odkaznakoment"/>
          <w:rFonts w:asciiTheme="minorHAnsi" w:hAnsiTheme="minorHAnsi" w:cstheme="minorHAnsi"/>
          <w:bCs/>
          <w:iCs/>
          <w:sz w:val="22"/>
          <w:szCs w:val="22"/>
        </w:rPr>
        <w:instrText xml:space="preserve"> REF _Ref277539865 \r \h  \* MERGEFORMAT </w:instrText>
      </w:r>
      <w:r w:rsidRPr="009B6D4E">
        <w:rPr>
          <w:rStyle w:val="Odkaznakoment"/>
          <w:rFonts w:asciiTheme="minorHAnsi" w:hAnsiTheme="minorHAnsi" w:cstheme="minorHAnsi"/>
          <w:bCs/>
          <w:iCs/>
          <w:sz w:val="22"/>
          <w:szCs w:val="22"/>
        </w:rPr>
      </w:r>
      <w:r w:rsidRPr="009B6D4E">
        <w:rPr>
          <w:rStyle w:val="Odkaznakoment"/>
          <w:rFonts w:asciiTheme="minorHAnsi" w:hAnsiTheme="minorHAnsi" w:cstheme="minorHAnsi"/>
          <w:bCs/>
          <w:iCs/>
          <w:sz w:val="22"/>
          <w:szCs w:val="22"/>
        </w:rPr>
        <w:fldChar w:fldCharType="separate"/>
      </w:r>
      <w:r w:rsidR="00E1078E">
        <w:rPr>
          <w:rStyle w:val="Odkaznakoment"/>
          <w:rFonts w:asciiTheme="minorHAnsi" w:hAnsiTheme="minorHAnsi" w:cstheme="minorHAnsi"/>
          <w:bCs/>
          <w:iCs/>
          <w:sz w:val="22"/>
          <w:szCs w:val="22"/>
        </w:rPr>
        <w:t>3.7</w:t>
      </w:r>
      <w:r w:rsidRPr="009B6D4E">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xml:space="preserve"> Smlouvy, respektive dle odst. </w:t>
      </w:r>
      <w:r>
        <w:rPr>
          <w:rStyle w:val="Odkaznakoment"/>
          <w:rFonts w:asciiTheme="minorHAnsi" w:hAnsiTheme="minorHAnsi" w:cstheme="minorHAnsi"/>
          <w:bCs/>
          <w:iCs/>
          <w:sz w:val="22"/>
          <w:szCs w:val="22"/>
        </w:rPr>
        <w:fldChar w:fldCharType="begin"/>
      </w:r>
      <w:r>
        <w:rPr>
          <w:rStyle w:val="Odkaznakoment"/>
          <w:rFonts w:asciiTheme="minorHAnsi" w:hAnsiTheme="minorHAnsi" w:cstheme="minorHAnsi"/>
          <w:bCs/>
          <w:iCs/>
          <w:sz w:val="22"/>
          <w:szCs w:val="22"/>
        </w:rPr>
        <w:instrText xml:space="preserve"> REF _Ref34127005 \n \h </w:instrText>
      </w:r>
      <w:r>
        <w:rPr>
          <w:rStyle w:val="Odkaznakoment"/>
          <w:rFonts w:asciiTheme="minorHAnsi" w:hAnsiTheme="minorHAnsi" w:cstheme="minorHAnsi"/>
          <w:bCs/>
          <w:iCs/>
          <w:sz w:val="22"/>
          <w:szCs w:val="22"/>
        </w:rPr>
      </w:r>
      <w:r>
        <w:rPr>
          <w:rStyle w:val="Odkaznakoment"/>
          <w:rFonts w:asciiTheme="minorHAnsi" w:hAnsiTheme="minorHAnsi" w:cstheme="minorHAnsi"/>
          <w:bCs/>
          <w:iCs/>
          <w:sz w:val="22"/>
          <w:szCs w:val="22"/>
        </w:rPr>
        <w:fldChar w:fldCharType="separate"/>
      </w:r>
      <w:r w:rsidR="00E1078E">
        <w:rPr>
          <w:rStyle w:val="Odkaznakoment"/>
          <w:rFonts w:asciiTheme="minorHAnsi" w:hAnsiTheme="minorHAnsi" w:cstheme="minorHAnsi"/>
          <w:bCs/>
          <w:iCs/>
          <w:sz w:val="22"/>
          <w:szCs w:val="22"/>
        </w:rPr>
        <w:t>3.8</w:t>
      </w:r>
      <w:r>
        <w:rPr>
          <w:rStyle w:val="Odkaznakoment"/>
          <w:rFonts w:asciiTheme="minorHAnsi" w:hAnsiTheme="minorHAnsi" w:cstheme="minorHAnsi"/>
          <w:bCs/>
          <w:iCs/>
          <w:sz w:val="22"/>
          <w:szCs w:val="22"/>
        </w:rPr>
        <w:fldChar w:fldCharType="end"/>
      </w:r>
      <w:r w:rsidRPr="009B6D4E">
        <w:rPr>
          <w:rStyle w:val="Odkaznakoment"/>
          <w:rFonts w:asciiTheme="minorHAnsi" w:hAnsiTheme="minorHAnsi" w:cstheme="minorHAnsi"/>
          <w:bCs/>
          <w:iCs/>
          <w:sz w:val="22"/>
          <w:szCs w:val="22"/>
        </w:rPr>
        <w:t> Smlouvy;</w:t>
      </w:r>
      <w:bookmarkEnd w:id="21"/>
    </w:p>
    <w:p w14:paraId="52CCA88E" w14:textId="1A133C45" w:rsidR="006A22E5" w:rsidRPr="009B6D4E" w:rsidRDefault="006A22E5" w:rsidP="006A22E5">
      <w:pPr>
        <w:pStyle w:val="Clanek11"/>
        <w:widowControl/>
        <w:numPr>
          <w:ilvl w:val="0"/>
          <w:numId w:val="0"/>
        </w:numPr>
        <w:rPr>
          <w:rStyle w:val="Odkaznakoment"/>
          <w:sz w:val="22"/>
          <w:szCs w:val="22"/>
        </w:rPr>
      </w:pPr>
      <w:r w:rsidRPr="009B6D4E">
        <w:rPr>
          <w:rStyle w:val="Odkaznakoment"/>
          <w:sz w:val="22"/>
          <w:szCs w:val="22"/>
        </w:rPr>
        <w:t xml:space="preserve">přičemž výchozí hodnotou pro další úpravu je vždy Nabídková cena upravená dle předchozího bodu </w:t>
      </w:r>
      <w:r w:rsidRPr="009B6D4E">
        <w:rPr>
          <w:rStyle w:val="Odkaznakoment"/>
          <w:sz w:val="22"/>
          <w:szCs w:val="22"/>
        </w:rPr>
        <w:fldChar w:fldCharType="begin"/>
      </w:r>
      <w:r w:rsidRPr="009B6D4E">
        <w:rPr>
          <w:rStyle w:val="Odkaznakoment"/>
          <w:sz w:val="22"/>
          <w:szCs w:val="22"/>
        </w:rPr>
        <w:instrText xml:space="preserve"> REF _Ref15204719 \r \h  \* MERGEFORMAT </w:instrText>
      </w:r>
      <w:r w:rsidRPr="009B6D4E">
        <w:rPr>
          <w:rStyle w:val="Odkaznakoment"/>
          <w:sz w:val="22"/>
          <w:szCs w:val="22"/>
        </w:rPr>
      </w:r>
      <w:r w:rsidRPr="009B6D4E">
        <w:rPr>
          <w:rStyle w:val="Odkaznakoment"/>
          <w:sz w:val="22"/>
          <w:szCs w:val="22"/>
        </w:rPr>
        <w:fldChar w:fldCharType="separate"/>
      </w:r>
      <w:r w:rsidR="00E1078E">
        <w:rPr>
          <w:rStyle w:val="Odkaznakoment"/>
          <w:sz w:val="22"/>
          <w:szCs w:val="22"/>
        </w:rPr>
        <w:t>(i)</w:t>
      </w:r>
      <w:r w:rsidRPr="009B6D4E">
        <w:rPr>
          <w:rStyle w:val="Odkaznakoment"/>
          <w:sz w:val="22"/>
          <w:szCs w:val="22"/>
        </w:rPr>
        <w:fldChar w:fldCharType="end"/>
      </w:r>
      <w:r w:rsidRPr="009B6D4E">
        <w:rPr>
          <w:rStyle w:val="Odkaznakoment"/>
          <w:sz w:val="22"/>
          <w:szCs w:val="22"/>
        </w:rPr>
        <w:t xml:space="preserve"> a</w:t>
      </w:r>
      <w:r w:rsidR="00D82D4D">
        <w:rPr>
          <w:rStyle w:val="Odkaznakoment"/>
          <w:sz w:val="22"/>
          <w:szCs w:val="22"/>
        </w:rPr>
        <w:t xml:space="preserve"> </w:t>
      </w:r>
      <w:r w:rsidR="00D82D4D">
        <w:rPr>
          <w:rStyle w:val="Odkaznakoment"/>
          <w:sz w:val="22"/>
          <w:szCs w:val="22"/>
        </w:rPr>
        <w:fldChar w:fldCharType="begin"/>
      </w:r>
      <w:r w:rsidR="00D82D4D">
        <w:rPr>
          <w:rStyle w:val="Odkaznakoment"/>
          <w:sz w:val="22"/>
          <w:szCs w:val="22"/>
        </w:rPr>
        <w:instrText xml:space="preserve"> REF _Ref17874128 \r \h </w:instrText>
      </w:r>
      <w:r w:rsidR="00D82D4D">
        <w:rPr>
          <w:rStyle w:val="Odkaznakoment"/>
          <w:sz w:val="22"/>
          <w:szCs w:val="22"/>
        </w:rPr>
      </w:r>
      <w:r w:rsidR="00D82D4D">
        <w:rPr>
          <w:rStyle w:val="Odkaznakoment"/>
          <w:sz w:val="22"/>
          <w:szCs w:val="22"/>
        </w:rPr>
        <w:fldChar w:fldCharType="separate"/>
      </w:r>
      <w:r w:rsidR="00E1078E">
        <w:rPr>
          <w:rStyle w:val="Odkaznakoment"/>
          <w:sz w:val="22"/>
          <w:szCs w:val="22"/>
        </w:rPr>
        <w:t>(</w:t>
      </w:r>
      <w:proofErr w:type="spellStart"/>
      <w:r w:rsidR="00E1078E">
        <w:rPr>
          <w:rStyle w:val="Odkaznakoment"/>
          <w:sz w:val="22"/>
          <w:szCs w:val="22"/>
        </w:rPr>
        <w:t>ii</w:t>
      </w:r>
      <w:proofErr w:type="spellEnd"/>
      <w:r w:rsidR="00E1078E">
        <w:rPr>
          <w:rStyle w:val="Odkaznakoment"/>
          <w:sz w:val="22"/>
          <w:szCs w:val="22"/>
        </w:rPr>
        <w:t>)</w:t>
      </w:r>
      <w:r w:rsidR="00D82D4D">
        <w:rPr>
          <w:rStyle w:val="Odkaznakoment"/>
          <w:sz w:val="22"/>
          <w:szCs w:val="22"/>
        </w:rPr>
        <w:fldChar w:fldCharType="end"/>
      </w:r>
      <w:r w:rsidRPr="009B6D4E">
        <w:rPr>
          <w:rStyle w:val="Odkaznakoment"/>
          <w:sz w:val="22"/>
          <w:szCs w:val="22"/>
        </w:rPr>
        <w:t xml:space="preserve">. Po každé úpravě Nabídkové ceny dle bodů </w:t>
      </w:r>
      <w:r w:rsidRPr="009B6D4E">
        <w:rPr>
          <w:rStyle w:val="Odkaznakoment"/>
          <w:sz w:val="22"/>
          <w:szCs w:val="22"/>
        </w:rPr>
        <w:fldChar w:fldCharType="begin"/>
      </w:r>
      <w:r w:rsidRPr="009B6D4E">
        <w:rPr>
          <w:rStyle w:val="Odkaznakoment"/>
          <w:sz w:val="22"/>
          <w:szCs w:val="22"/>
        </w:rPr>
        <w:instrText xml:space="preserve"> REF _Ref15204719 \r \h  \* MERGEFORMAT </w:instrText>
      </w:r>
      <w:r w:rsidRPr="009B6D4E">
        <w:rPr>
          <w:rStyle w:val="Odkaznakoment"/>
          <w:sz w:val="22"/>
          <w:szCs w:val="22"/>
        </w:rPr>
      </w:r>
      <w:r w:rsidRPr="009B6D4E">
        <w:rPr>
          <w:rStyle w:val="Odkaznakoment"/>
          <w:sz w:val="22"/>
          <w:szCs w:val="22"/>
        </w:rPr>
        <w:fldChar w:fldCharType="separate"/>
      </w:r>
      <w:r w:rsidR="00E1078E">
        <w:rPr>
          <w:rStyle w:val="Odkaznakoment"/>
          <w:sz w:val="22"/>
          <w:szCs w:val="22"/>
        </w:rPr>
        <w:t>(i)</w:t>
      </w:r>
      <w:r w:rsidRPr="009B6D4E">
        <w:rPr>
          <w:rStyle w:val="Odkaznakoment"/>
          <w:sz w:val="22"/>
          <w:szCs w:val="22"/>
        </w:rPr>
        <w:fldChar w:fldCharType="end"/>
      </w:r>
      <w:r w:rsidR="00D82D4D">
        <w:rPr>
          <w:rStyle w:val="Odkaznakoment"/>
          <w:sz w:val="22"/>
          <w:szCs w:val="22"/>
        </w:rPr>
        <w:t xml:space="preserve"> a</w:t>
      </w:r>
      <w:r w:rsidRPr="009B6D4E">
        <w:rPr>
          <w:rStyle w:val="Odkaznakoment"/>
          <w:sz w:val="22"/>
          <w:szCs w:val="22"/>
        </w:rPr>
        <w:t xml:space="preserve"> </w:t>
      </w:r>
      <w:r w:rsidR="00D82D4D">
        <w:rPr>
          <w:rStyle w:val="Odkaznakoment"/>
          <w:sz w:val="22"/>
          <w:szCs w:val="22"/>
        </w:rPr>
        <w:fldChar w:fldCharType="begin"/>
      </w:r>
      <w:r w:rsidR="00D82D4D">
        <w:rPr>
          <w:rStyle w:val="Odkaznakoment"/>
          <w:sz w:val="22"/>
          <w:szCs w:val="22"/>
        </w:rPr>
        <w:instrText xml:space="preserve"> REF _Ref17874128 \r \h </w:instrText>
      </w:r>
      <w:r w:rsidR="00D82D4D">
        <w:rPr>
          <w:rStyle w:val="Odkaznakoment"/>
          <w:sz w:val="22"/>
          <w:szCs w:val="22"/>
        </w:rPr>
      </w:r>
      <w:r w:rsidR="00D82D4D">
        <w:rPr>
          <w:rStyle w:val="Odkaznakoment"/>
          <w:sz w:val="22"/>
          <w:szCs w:val="22"/>
        </w:rPr>
        <w:fldChar w:fldCharType="separate"/>
      </w:r>
      <w:r w:rsidR="00E1078E">
        <w:rPr>
          <w:rStyle w:val="Odkaznakoment"/>
          <w:sz w:val="22"/>
          <w:szCs w:val="22"/>
        </w:rPr>
        <w:t>(</w:t>
      </w:r>
      <w:proofErr w:type="spellStart"/>
      <w:r w:rsidR="00E1078E">
        <w:rPr>
          <w:rStyle w:val="Odkaznakoment"/>
          <w:sz w:val="22"/>
          <w:szCs w:val="22"/>
        </w:rPr>
        <w:t>ii</w:t>
      </w:r>
      <w:proofErr w:type="spellEnd"/>
      <w:r w:rsidR="00E1078E">
        <w:rPr>
          <w:rStyle w:val="Odkaznakoment"/>
          <w:sz w:val="22"/>
          <w:szCs w:val="22"/>
        </w:rPr>
        <w:t>)</w:t>
      </w:r>
      <w:r w:rsidR="00D82D4D">
        <w:rPr>
          <w:rStyle w:val="Odkaznakoment"/>
          <w:sz w:val="22"/>
          <w:szCs w:val="22"/>
        </w:rPr>
        <w:fldChar w:fldCharType="end"/>
      </w:r>
      <w:r w:rsidRPr="009B6D4E">
        <w:rPr>
          <w:rStyle w:val="Odkaznakoment"/>
          <w:sz w:val="22"/>
          <w:szCs w:val="22"/>
        </w:rPr>
        <w:t xml:space="preserve"> bude tato cena vždy zaokrouhlena s přesností na dvě desetinná místa.</w:t>
      </w:r>
    </w:p>
    <w:p w14:paraId="106B38F0" w14:textId="1073908A" w:rsidR="006A22E5" w:rsidRPr="007A49BB" w:rsidRDefault="006A22E5" w:rsidP="006A22E5">
      <w:pPr>
        <w:pStyle w:val="Clanek11"/>
        <w:widowControl/>
        <w:tabs>
          <w:tab w:val="clear" w:pos="1180"/>
        </w:tabs>
        <w:ind w:left="0" w:hanging="709"/>
      </w:pPr>
      <w:bookmarkStart w:id="22" w:name="_Ref277570218"/>
      <w:bookmarkStart w:id="23" w:name="_Ref15228788"/>
      <w:bookmarkStart w:id="24" w:name="_Ref52868510"/>
      <w:r w:rsidRPr="009B6D4E">
        <w:t>Pro účely výpočtu Odměny je Objednatelem stanovena kilometrická</w:t>
      </w:r>
      <w:r w:rsidRPr="007A49BB">
        <w:t xml:space="preserve">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t>sedmi (</w:t>
      </w:r>
      <w:r w:rsidRPr="007A49BB">
        <w:t>7</w:t>
      </w:r>
      <w:r>
        <w:t>)</w:t>
      </w:r>
      <w:r w:rsidRPr="007A49BB">
        <w:t xml:space="preserve"> pracovních dnů od účinnosti změny kilometrické délky Spoje. Dopravce je oprávněn, pokud s takto oznámenou délkou Spojů nesouhlasí, ve lhůtě </w:t>
      </w:r>
      <w:r>
        <w:t>patnácti (</w:t>
      </w:r>
      <w:r w:rsidRPr="007A49BB">
        <w:t>15</w:t>
      </w:r>
      <w:r>
        <w:t>)</w:t>
      </w:r>
      <w:r w:rsidRPr="007A49BB">
        <w:t xml:space="preserve"> dnů od oznámení změny délky Spojů požádat Objednatele o provedení společného měření, které je Objednatel povinen za účasti Dopravce ve lhůtě </w:t>
      </w:r>
      <w:r>
        <w:t>patnácti (</w:t>
      </w:r>
      <w:r w:rsidRPr="007A49BB">
        <w:t>15</w:t>
      </w:r>
      <w:r>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t xml:space="preserve"> této</w:t>
      </w:r>
      <w:r w:rsidRPr="007A49BB">
        <w:t xml:space="preserve"> Smlouvy je závazná pro výpočet Odměny.</w:t>
      </w:r>
      <w:bookmarkEnd w:id="22"/>
      <w:r w:rsidRPr="007A49BB">
        <w:t xml:space="preserve"> Dočasné změny trasy </w:t>
      </w:r>
      <w:r>
        <w:t>S</w:t>
      </w:r>
      <w:r w:rsidRPr="007A49BB">
        <w:t xml:space="preserve">poje v důsledku uzavírek/výluk/objížděk, které trvají nejvýše </w:t>
      </w:r>
      <w:r>
        <w:t>třicet (</w:t>
      </w:r>
      <w:r w:rsidRPr="007A49BB">
        <w:t>30</w:t>
      </w:r>
      <w:r>
        <w:t>)</w:t>
      </w:r>
      <w:r w:rsidRPr="007A49BB">
        <w:t xml:space="preserve"> dnů a které mají za následek změnu </w:t>
      </w:r>
      <w:r w:rsidRPr="006E5A53">
        <w:t xml:space="preserve">délky Spoje, lze zohlednit i bez postupu uvedeného ve větách druhé a třetí tohoto odstavce. V takovém případě Dopravce uplatní ve vyúčtování dle odst. </w:t>
      </w:r>
      <w:r w:rsidRPr="006E5A53">
        <w:fldChar w:fldCharType="begin"/>
      </w:r>
      <w:r w:rsidRPr="006E5A53">
        <w:instrText xml:space="preserve"> REF _Ref15231037 \r \h  \* MERGEFORMAT </w:instrText>
      </w:r>
      <w:r w:rsidRPr="006E5A53">
        <w:fldChar w:fldCharType="separate"/>
      </w:r>
      <w:r w:rsidR="00E1078E">
        <w:t>4.5</w:t>
      </w:r>
      <w:r w:rsidRPr="006E5A53">
        <w:fldChar w:fldCharType="end"/>
      </w:r>
      <w:r w:rsidRPr="006E5A53">
        <w:t xml:space="preserve"> Smlouvy pro příslušný měsíc skutečný počet ujetých</w:t>
      </w:r>
      <w:r w:rsidRPr="007A49BB">
        <w:t xml:space="preserve"> kilometrů včetně délky dočasné změny trasy a Objednatele na dočasnou změnu výslovně upozorní. Pokud Objednatel s takto uplatněnou dočasnou změnou trasy nesouhlasí, postupuje podle věty druhé a třetí tohoto odstavce.</w:t>
      </w:r>
      <w:bookmarkEnd w:id="23"/>
      <w:bookmarkEnd w:id="24"/>
    </w:p>
    <w:p w14:paraId="7C74117F" w14:textId="496C5397" w:rsidR="006A22E5" w:rsidRPr="007A49BB" w:rsidRDefault="006A22E5" w:rsidP="006A22E5">
      <w:pPr>
        <w:pStyle w:val="Clanek11"/>
        <w:widowControl/>
        <w:tabs>
          <w:tab w:val="clear" w:pos="1180"/>
        </w:tabs>
        <w:ind w:left="0" w:hanging="709"/>
      </w:pPr>
      <w:r w:rsidRPr="007A49BB">
        <w:t xml:space="preserve">Pro účely </w:t>
      </w:r>
      <w:r w:rsidRPr="006E5A53">
        <w:t xml:space="preserve">výpočtu Odměny za vypravení posilového spoje se jeho kilometrická délka do cílové zastávky stanoví v souladu s odst. </w:t>
      </w:r>
      <w:r w:rsidRPr="006E5A53">
        <w:fldChar w:fldCharType="begin"/>
      </w:r>
      <w:r w:rsidRPr="006E5A53">
        <w:instrText xml:space="preserve"> REF _Ref277570218 \r \h  \* MERGEFORMAT </w:instrText>
      </w:r>
      <w:r w:rsidRPr="006E5A53">
        <w:fldChar w:fldCharType="separate"/>
      </w:r>
      <w:r w:rsidR="00E1078E">
        <w:t>3.13</w:t>
      </w:r>
      <w:r w:rsidRPr="006E5A53">
        <w:fldChar w:fldCharType="end"/>
      </w:r>
      <w:r w:rsidRPr="006E5A53">
        <w:t xml:space="preserve"> Smlouvy a zahrnuje</w:t>
      </w:r>
      <w:r w:rsidRPr="007A49BB">
        <w:t xml:space="preserve"> se k ní i kilometrická délka trasy tohoto posilového spoje z a do jeho výchozího místa. Není-li možné délku spoje určit dle předchozí věty, stanoví se kilometrická délka zcela dle skutečně ujeté vzdálenosti, a to v návaznosti na měření provedené </w:t>
      </w:r>
      <w:r>
        <w:t>Objednatelem</w:t>
      </w:r>
      <w:r w:rsidRPr="007A49BB">
        <w:t>.</w:t>
      </w:r>
    </w:p>
    <w:p w14:paraId="0BD02BD4" w14:textId="77777777" w:rsidR="006A22E5" w:rsidRPr="007A49BB" w:rsidRDefault="006A22E5" w:rsidP="006A22E5">
      <w:pPr>
        <w:pStyle w:val="Clanek11"/>
        <w:widowControl/>
        <w:tabs>
          <w:tab w:val="clear" w:pos="1180"/>
        </w:tabs>
        <w:ind w:left="0" w:hanging="709"/>
      </w:pPr>
      <w:r w:rsidRPr="007A49BB">
        <w:t xml:space="preserve">Strany se dohodly pro případ, že se Česká republika stane za trvání této </w:t>
      </w:r>
      <w:r>
        <w:t>S</w:t>
      </w:r>
      <w:r w:rsidRPr="007A49BB">
        <w:t xml:space="preserve">mlouvy členem Evropské měnové unie, že veškeré ceny, platby a částky (včetně smluvních pokut) dle této </w:t>
      </w:r>
      <w:r>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w:t>
      </w:r>
      <w:r w:rsidRPr="007A49BB">
        <w:lastRenderedPageBreak/>
        <w:t xml:space="preserve">náklady Dopravce a výší Odměny k tíži Dopravce, a to bez jeho zavinění či vlivu, projednají Strany v dobré víře tuto záležitost a budou-li to vyžadovat okolnosti, mohou </w:t>
      </w:r>
      <w:r>
        <w:t>S</w:t>
      </w:r>
      <w:r w:rsidRPr="007A49BB">
        <w:t xml:space="preserve">trany písemným dodatkem v souvislosti se změnou zákonné měny tuto Smlouvu odpovídajícím způsobem modifikovat, a to po vzájemné dohodě </w:t>
      </w:r>
      <w:r>
        <w:t>S</w:t>
      </w:r>
      <w:r w:rsidRPr="007A49BB">
        <w:t>tran a v souladu s právními předpisy v oblasti zadávání veřejných zakázek.</w:t>
      </w:r>
    </w:p>
    <w:p w14:paraId="4C2E0CB4" w14:textId="77777777" w:rsidR="006A22E5" w:rsidRPr="007A49BB" w:rsidRDefault="006A22E5" w:rsidP="006A22E5">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1DAA2112" w14:textId="77777777" w:rsidR="006A22E5" w:rsidRPr="007A49BB" w:rsidRDefault="006A22E5" w:rsidP="006A22E5">
      <w:pPr>
        <w:pStyle w:val="Clanek11"/>
        <w:widowControl/>
        <w:tabs>
          <w:tab w:val="clear" w:pos="1180"/>
        </w:tabs>
        <w:ind w:left="0" w:hanging="709"/>
      </w:pPr>
      <w:r w:rsidRPr="007A49BB">
        <w:t xml:space="preserve">Odměna bude hrazena Dopravci dílem ve formě záloh, dílem ve formě podílu na tržbách z Tarifu VDV vypočteného </w:t>
      </w:r>
      <w:r>
        <w:t>Objednatelem</w:t>
      </w:r>
      <w:r w:rsidRPr="007A49BB">
        <w:t>, a to na základě rozúčtování tržeb, dílem v</w:t>
      </w:r>
      <w:r>
        <w:t>e formě tržeb z Jiného tarifu a </w:t>
      </w:r>
      <w:r w:rsidRPr="007A49BB">
        <w:t xml:space="preserve">dílem ve formě Doplatku. Zálohy na Odměnu a Doplatek budou Dopravci uhrazeny Objednatelem, podíl na tržbách dle tohoto článku bude Dopravci fakticky hrazen (vyúčtován) ze strany </w:t>
      </w:r>
      <w:r>
        <w:t>Objednatele</w:t>
      </w:r>
      <w:r w:rsidRPr="007A49BB">
        <w:t>.</w:t>
      </w:r>
    </w:p>
    <w:p w14:paraId="22C3748D" w14:textId="77777777" w:rsidR="006A22E5" w:rsidRPr="007A49BB" w:rsidRDefault="006A22E5" w:rsidP="006A22E5">
      <w:pPr>
        <w:pStyle w:val="Clanek11"/>
        <w:widowControl/>
        <w:tabs>
          <w:tab w:val="clear" w:pos="1180"/>
        </w:tabs>
        <w:ind w:left="0" w:hanging="709"/>
      </w:pPr>
      <w:bookmarkStart w:id="25" w:name="_Ref271622074"/>
      <w:r w:rsidRPr="007A49BB">
        <w:t>Doplatek (D) bude vypočten na základě tohoto vzorce:</w:t>
      </w:r>
      <w:bookmarkEnd w:id="25"/>
    </w:p>
    <w:p w14:paraId="3F5B03DD" w14:textId="77777777" w:rsidR="006A22E5" w:rsidRPr="007A49BB" w:rsidRDefault="006A22E5" w:rsidP="006A22E5">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21B0096F" w14:textId="77777777" w:rsidR="006A22E5" w:rsidRPr="007A49BB" w:rsidRDefault="006A22E5" w:rsidP="006A22E5">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79669A1F" w14:textId="77777777" w:rsidR="006A22E5" w:rsidRPr="007A49BB" w:rsidRDefault="006A22E5" w:rsidP="006A22E5">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339D4E" w14:textId="77777777" w:rsidR="006A22E5" w:rsidRPr="007A49BB" w:rsidRDefault="006A22E5" w:rsidP="006A22E5">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726B7E5" w14:textId="77777777" w:rsidR="006A22E5" w:rsidRPr="007A49BB" w:rsidRDefault="006A22E5" w:rsidP="006A22E5">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VDV náležících Dopravci </w:t>
      </w:r>
    </w:p>
    <w:p w14:paraId="736977B9" w14:textId="77777777" w:rsidR="006A22E5" w:rsidRPr="007A49BB" w:rsidRDefault="006A22E5" w:rsidP="006A22E5">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3022E281" w14:textId="77777777" w:rsidR="006A22E5" w:rsidRPr="007A49BB" w:rsidRDefault="006A22E5" w:rsidP="006A22E5">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455830BA" w14:textId="3360BC1B" w:rsidR="006A22E5" w:rsidRPr="0051101E" w:rsidRDefault="006A22E5" w:rsidP="006A22E5">
      <w:pPr>
        <w:pStyle w:val="Clanek11"/>
        <w:widowControl/>
        <w:tabs>
          <w:tab w:val="clear" w:pos="1180"/>
        </w:tabs>
        <w:ind w:left="0" w:hanging="709"/>
      </w:pPr>
      <w:bookmarkStart w:id="26" w:name="_Ref271622051"/>
      <w:r w:rsidRPr="007A49BB">
        <w:t xml:space="preserve">Objednatel je povinen hradit </w:t>
      </w:r>
      <w:r w:rsidRPr="00343127">
        <w:t>bezhotovostním převodem na bankovní účet Dopravce měsíční zálohu na Odměnu („</w:t>
      </w:r>
      <w:r w:rsidRPr="00631F9C">
        <w:rPr>
          <w:b/>
          <w:bCs w:val="0"/>
        </w:rPr>
        <w:t>Záloha</w:t>
      </w:r>
      <w:r w:rsidRPr="00343127">
        <w:t xml:space="preserve">“) ve výši dle Přílohy č. </w:t>
      </w:r>
      <w:r w:rsidRPr="007A49BB">
        <w:t>2 této Smlouvy. Záloha je hrazena nejpozději do 10. dne v měsíci, za který vznikl Dopravci nárok na Odměnu („</w:t>
      </w:r>
      <w:r w:rsidRPr="00631F9C">
        <w:rPr>
          <w:b/>
          <w:bCs w:val="0"/>
        </w:rPr>
        <w:t>příslušný měsíc</w:t>
      </w:r>
      <w:r w:rsidRPr="007A49BB">
        <w:t xml:space="preserve">“), vyjma měsíce prosince každého roku platnosti této Smlouvy. Na měsíc prosinec každého roku smluvního období Objednatel uhradí Dopravci </w:t>
      </w:r>
      <w:r w:rsidRPr="0051101E">
        <w:t xml:space="preserve">Zálohu do 20. prosince příslušného roku, a to ve výši stanovené Objednatelem, v závislosti na jeho možnostech. Odměna za měsíc prosinec bude následně vyúčtována a doplacena do plné výše podle pravidel dle odst. </w:t>
      </w:r>
      <w:r w:rsidRPr="0051101E">
        <w:fldChar w:fldCharType="begin"/>
      </w:r>
      <w:r w:rsidRPr="0051101E">
        <w:instrText xml:space="preserve"> REF _Ref271622118 \r \h  \* MERGEFORMAT </w:instrText>
      </w:r>
      <w:r w:rsidRPr="0051101E">
        <w:fldChar w:fldCharType="separate"/>
      </w:r>
      <w:r w:rsidR="00E1078E">
        <w:t>4.5</w:t>
      </w:r>
      <w:r w:rsidRPr="0051101E">
        <w:fldChar w:fldCharType="end"/>
      </w:r>
      <w:r w:rsidRPr="0051101E">
        <w:t xml:space="preserve"> a </w:t>
      </w:r>
      <w:r w:rsidRPr="0051101E">
        <w:fldChar w:fldCharType="begin"/>
      </w:r>
      <w:r w:rsidRPr="0051101E">
        <w:instrText xml:space="preserve"> REF _Ref276467383 \r \h  \* MERGEFORMAT </w:instrText>
      </w:r>
      <w:r w:rsidRPr="0051101E">
        <w:fldChar w:fldCharType="separate"/>
      </w:r>
      <w:r w:rsidR="00E1078E">
        <w:t>4.6</w:t>
      </w:r>
      <w:r w:rsidRPr="0051101E">
        <w:fldChar w:fldCharType="end"/>
      </w:r>
      <w:r w:rsidRPr="0051101E">
        <w:t xml:space="preserve"> Smlouvy</w:t>
      </w:r>
      <w:bookmarkEnd w:id="26"/>
      <w:r w:rsidRPr="0051101E">
        <w:t>.</w:t>
      </w:r>
    </w:p>
    <w:p w14:paraId="63521C72" w14:textId="793A1123" w:rsidR="006A22E5" w:rsidRPr="007A49BB" w:rsidRDefault="006A22E5" w:rsidP="006A22E5">
      <w:pPr>
        <w:pStyle w:val="Clanek11"/>
        <w:widowControl/>
        <w:tabs>
          <w:tab w:val="clear" w:pos="1180"/>
        </w:tabs>
        <w:ind w:left="0" w:hanging="709"/>
      </w:pPr>
      <w:r w:rsidRPr="007A49BB">
        <w:t xml:space="preserve">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w:t>
      </w:r>
      <w:r w:rsidRPr="0051101E">
        <w:t xml:space="preserve">alespoň 70% průměrné měsíční částky vypočtené ze vzorce O – TIDS – TJ (jak jsou tyto zkratky definovány v odst. </w:t>
      </w:r>
      <w:r w:rsidRPr="0051101E">
        <w:fldChar w:fldCharType="begin"/>
      </w:r>
      <w:r w:rsidRPr="0051101E">
        <w:instrText xml:space="preserve"> REF _Ref271622074 \r \h  \* MERGEFORMAT </w:instrText>
      </w:r>
      <w:r w:rsidRPr="0051101E">
        <w:fldChar w:fldCharType="separate"/>
      </w:r>
      <w:r w:rsidR="00E1078E">
        <w:t>4.2</w:t>
      </w:r>
      <w:r w:rsidRPr="0051101E">
        <w:fldChar w:fldCharType="end"/>
      </w:r>
      <w:r w:rsidRPr="0051101E">
        <w:t xml:space="preserve"> Smlouvy výše) za poslední tři ukončené měsíce. Objednatel má právo změnit výši Zálohy v případě, že Záloha</w:t>
      </w:r>
      <w:r w:rsidRPr="007A49BB">
        <w:t xml:space="preserve"> bude po více než tři po sobě jdoucí měsíce převyšovat 90</w:t>
      </w:r>
      <w:r w:rsidR="00D82D4D">
        <w:t xml:space="preserve"> </w:t>
      </w:r>
      <w:r w:rsidRPr="007A49BB">
        <w:t xml:space="preserve">% z částky vypočtené ze vzorce O – TIDS – TJ za kalendářní měsíc. Objednatel je v takovém případě oprávněn snížit výši Zálohy na úroveň minimálně 70% průměrné měsíční částky vypočtené ze vzorce O – TIDS – TJ za poslední </w:t>
      </w:r>
      <w:r>
        <w:t>tři</w:t>
      </w:r>
      <w:r w:rsidRPr="007A49BB">
        <w:t> ukončené měsíce.</w:t>
      </w:r>
    </w:p>
    <w:p w14:paraId="601A2930" w14:textId="77777777" w:rsidR="006A22E5" w:rsidRPr="007A49BB" w:rsidRDefault="006A22E5" w:rsidP="006A22E5">
      <w:pPr>
        <w:pStyle w:val="Clanek11"/>
        <w:widowControl/>
        <w:tabs>
          <w:tab w:val="clear" w:pos="1180"/>
        </w:tabs>
        <w:ind w:left="0" w:hanging="709"/>
      </w:pPr>
      <w:bookmarkStart w:id="27" w:name="_Ref271622118"/>
      <w:bookmarkStart w:id="28" w:name="_Ref15231037"/>
      <w:r w:rsidRPr="007A49BB">
        <w:t>Na základě Dopravcem předložených podkladů</w:t>
      </w:r>
      <w:r>
        <w:t xml:space="preserve"> dle Ekonomiky VDV </w:t>
      </w:r>
      <w:r w:rsidRPr="007A49BB">
        <w:t xml:space="preserve">a výpočtů </w:t>
      </w:r>
      <w:r>
        <w:t>Objednatel</w:t>
      </w:r>
      <w:r w:rsidRPr="007A49BB">
        <w:t xml:space="preserve"> zpracuje návrh vyúčtování Odměny za příslušný měsíc. Toto vyúčtování následně </w:t>
      </w:r>
      <w:r>
        <w:t>Objednatel</w:t>
      </w:r>
      <w:r w:rsidRPr="007A49BB">
        <w:t xml:space="preserve"> zašle Dopravci k odsouhlasení. Dopravcem odsouhlasené vyúčtování Odměny Dopravce poté zasílá k zúčtování Objednateli. </w:t>
      </w:r>
      <w:bookmarkEnd w:id="27"/>
      <w:r w:rsidRPr="007A49BB">
        <w:t xml:space="preserve">V případě, že Dopravce v podkladech předložených </w:t>
      </w:r>
      <w:r>
        <w:t>Objednateli</w:t>
      </w:r>
      <w:r w:rsidRPr="007A49BB">
        <w:t xml:space="preserve"> za účelem zpracování návrhu vyúčtování Odměny zamlčí jemu známé skutečnosti (např. </w:t>
      </w:r>
      <w:r>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28"/>
    </w:p>
    <w:p w14:paraId="66AB063A" w14:textId="11AD7DE6" w:rsidR="006A22E5" w:rsidRPr="007A49BB" w:rsidRDefault="006A22E5" w:rsidP="006A22E5">
      <w:pPr>
        <w:pStyle w:val="Clanek11"/>
        <w:widowControl/>
        <w:tabs>
          <w:tab w:val="clear" w:pos="1180"/>
        </w:tabs>
        <w:ind w:left="0" w:hanging="709"/>
      </w:pPr>
      <w:bookmarkStart w:id="29" w:name="_Ref276467383"/>
      <w:r w:rsidRPr="007A49BB">
        <w:lastRenderedPageBreak/>
        <w:t xml:space="preserve">Objednatel je povinen na základě </w:t>
      </w:r>
      <w:r w:rsidRPr="0051101E">
        <w:t xml:space="preserve">obdrženého vyúčtování odsouhlaseného Dopravcem v souladu s odst. </w:t>
      </w:r>
      <w:r w:rsidRPr="0051101E">
        <w:fldChar w:fldCharType="begin"/>
      </w:r>
      <w:r w:rsidRPr="0051101E">
        <w:instrText xml:space="preserve"> REF _Ref271622118 \r \h  \* MERGEFORMAT </w:instrText>
      </w:r>
      <w:r w:rsidRPr="0051101E">
        <w:fldChar w:fldCharType="separate"/>
      </w:r>
      <w:r w:rsidR="00E1078E">
        <w:t>4.5</w:t>
      </w:r>
      <w:r w:rsidRPr="0051101E">
        <w:fldChar w:fldCharType="end"/>
      </w:r>
      <w:r w:rsidRPr="0051101E">
        <w:t xml:space="preserve"> Smlouvy uhradit Dopravci Doplatek ve výši podle vzorce uvedeného v odst. </w:t>
      </w:r>
      <w:r w:rsidRPr="0051101E">
        <w:fldChar w:fldCharType="begin"/>
      </w:r>
      <w:r w:rsidRPr="0051101E">
        <w:instrText xml:space="preserve"> REF _Ref271622074 \r \h  \* MERGEFORMAT </w:instrText>
      </w:r>
      <w:r w:rsidRPr="0051101E">
        <w:fldChar w:fldCharType="separate"/>
      </w:r>
      <w:r w:rsidR="00E1078E">
        <w:t>4.2</w:t>
      </w:r>
      <w:r w:rsidRPr="0051101E">
        <w:fldChar w:fldCharType="end"/>
      </w:r>
      <w:r w:rsidRPr="0051101E">
        <w:t xml:space="preserve"> Smlouvy, a</w:t>
      </w:r>
      <w:r>
        <w:t> </w:t>
      </w:r>
      <w:r w:rsidRPr="0051101E">
        <w:t>to bezhotovostním převodem na bankovní účet</w:t>
      </w:r>
      <w:r w:rsidRPr="007A49BB">
        <w:t xml:space="preserve"> Dopravce do </w:t>
      </w:r>
      <w:r>
        <w:t>deseti (</w:t>
      </w:r>
      <w:r w:rsidRPr="007A49BB">
        <w:t>10</w:t>
      </w:r>
      <w:r>
        <w:t>)</w:t>
      </w:r>
      <w:r w:rsidRPr="007A49BB">
        <w:t xml:space="preserve"> pracovních dn</w:t>
      </w:r>
      <w:r>
        <w:t>ů</w:t>
      </w:r>
      <w:r w:rsidRPr="007A49BB">
        <w:t xml:space="preserve"> od obdržení odsouhlaseného vyúčtování.</w:t>
      </w:r>
      <w:bookmarkEnd w:id="29"/>
    </w:p>
    <w:p w14:paraId="4A1ADF92" w14:textId="77777777" w:rsidR="006A22E5" w:rsidRPr="007A49BB" w:rsidRDefault="006A22E5" w:rsidP="006A22E5">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t>, nebo vyzve Dopravce k vrácení Přeplatku, přičemž D</w:t>
      </w:r>
      <w:r w:rsidRPr="007A49BB">
        <w:t xml:space="preserve">opravce </w:t>
      </w:r>
      <w:r>
        <w:t xml:space="preserve">je </w:t>
      </w:r>
      <w:r w:rsidRPr="007A49BB">
        <w:t xml:space="preserve">povinen Přeplatek uhradit ve lhůtě </w:t>
      </w:r>
      <w:r>
        <w:t>deseti (</w:t>
      </w:r>
      <w:r w:rsidRPr="007A49BB">
        <w:t>10</w:t>
      </w:r>
      <w:r>
        <w:t>)</w:t>
      </w:r>
      <w:r w:rsidRPr="007A49BB">
        <w:t xml:space="preserve"> pracovních dnů po obdržení výzvy Objednatele k jeho vrácení. V případě ukončení platnosti této Smlouvy je Dopravce povinen Přeplatek uhradit ve lhůtě </w:t>
      </w:r>
      <w:r>
        <w:t>deseti (</w:t>
      </w:r>
      <w:r w:rsidRPr="007A49BB">
        <w:t>10</w:t>
      </w:r>
      <w:r>
        <w:t>)</w:t>
      </w:r>
      <w:r w:rsidRPr="007A49BB">
        <w:t xml:space="preserve"> pracovních dnů po obdržení výzvy Objednatele k</w:t>
      </w:r>
      <w:r>
        <w:t> </w:t>
      </w:r>
      <w:r w:rsidRPr="007A49BB">
        <w:t>jeho vrácení.</w:t>
      </w:r>
    </w:p>
    <w:p w14:paraId="03FFD197" w14:textId="77777777" w:rsidR="006A22E5" w:rsidRPr="007A49BB" w:rsidRDefault="006A22E5" w:rsidP="006A22E5">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t>S</w:t>
      </w:r>
      <w:r w:rsidRPr="007A49BB">
        <w:t>traně formou měsíčního výkazu započtených částek.</w:t>
      </w:r>
    </w:p>
    <w:p w14:paraId="08183067" w14:textId="77777777" w:rsidR="006A22E5" w:rsidRPr="00A4089A" w:rsidRDefault="006A22E5" w:rsidP="006A22E5">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w:t>
      </w:r>
      <w:r>
        <w:t>; Objednatel uhradí pozastavenou platbu bezodkladně po splnění povinnosti Dopravce</w:t>
      </w:r>
      <w:r w:rsidRPr="00A4089A">
        <w:t>. Tím není dotčen nárok Objednatele na uplatnění smluvních pokut dle této Smlouvy a jejich započtení vůči Odměně ani povinnost Dopravce plnit předmětnou povinnost.</w:t>
      </w:r>
    </w:p>
    <w:p w14:paraId="230588C8" w14:textId="6D89FB5C" w:rsidR="006A22E5" w:rsidRPr="007A49BB" w:rsidRDefault="006A22E5" w:rsidP="006A22E5">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Smlouvou,</w:t>
      </w:r>
      <w:r>
        <w:t xml:space="preserve"> které Dopravci jsou nebo by měly být známé ke dni uzavření této Smlouvy,</w:t>
      </w:r>
      <w:r w:rsidRPr="00337CDC">
        <w:t xml:space="preserve"> </w:t>
      </w:r>
      <w:r w:rsidRPr="00044BDB">
        <w:t>vyjma mýtného</w:t>
      </w:r>
      <w:r>
        <w:t xml:space="preserve"> a Poplatků za užití autobusových stání</w:t>
      </w:r>
      <w:r w:rsidRPr="007A49BB">
        <w:t>, a to včetně přiměřeného výnosu z kapitálu. Výnosové riziko je po celou dobu platnosti</w:t>
      </w:r>
      <w:r>
        <w:t xml:space="preserve"> této</w:t>
      </w:r>
      <w:r w:rsidRPr="007A49BB">
        <w:t xml:space="preserve"> Smlouvy na straně Objednatele, Dopravce nenese riziko změny výše tržeb. Dopravce má povinnost odvést DPH z</w:t>
      </w:r>
      <w:r>
        <w:t> </w:t>
      </w:r>
      <w:r w:rsidRPr="007A49BB">
        <w:t xml:space="preserve">vybraného jízdného. </w:t>
      </w:r>
      <w:r w:rsidRPr="00044BDB">
        <w:t>Mýtné</w:t>
      </w:r>
      <w:r w:rsidRPr="00712960">
        <w:t xml:space="preserve"> </w:t>
      </w:r>
      <w:r w:rsidRPr="00F31FF6">
        <w:t>a Poplatky za užití autobusových stání</w:t>
      </w:r>
      <w:r w:rsidRPr="00044BDB">
        <w:t xml:space="preserve"> bud</w:t>
      </w:r>
      <w:r>
        <w:t>ou</w:t>
      </w:r>
      <w:r w:rsidRPr="00044BDB">
        <w:t xml:space="preserve"> Dopravci Objednatelem hrazen</w:t>
      </w:r>
      <w:r>
        <w:t>y</w:t>
      </w:r>
      <w:r w:rsidRPr="00044BDB">
        <w:t xml:space="preserve"> současně s Doplatkem, a to na základě vyúčtování mýtného </w:t>
      </w:r>
      <w:r w:rsidRPr="00B34F85">
        <w:t xml:space="preserve">a Poplatků za užití autobusových stání </w:t>
      </w:r>
      <w:r w:rsidRPr="00044BDB">
        <w:t xml:space="preserve">za příslušný </w:t>
      </w:r>
      <w:r w:rsidRPr="00940843">
        <w:t>kalendářní měsíc předloženého Dopravcem současně s odsouhlaseným vyúčtováním zasílaným Objednateli podle odst. </w:t>
      </w:r>
      <w:r w:rsidRPr="00940843">
        <w:fldChar w:fldCharType="begin"/>
      </w:r>
      <w:r w:rsidRPr="00940843">
        <w:instrText xml:space="preserve"> REF _Ref271622118 \r \h  \* MERGEFORMAT </w:instrText>
      </w:r>
      <w:r w:rsidRPr="00940843">
        <w:fldChar w:fldCharType="separate"/>
      </w:r>
      <w:r w:rsidR="00E1078E">
        <w:t>4.5</w:t>
      </w:r>
      <w:r w:rsidRPr="00940843">
        <w:fldChar w:fldCharType="end"/>
      </w:r>
      <w:r w:rsidRPr="00940843">
        <w:t xml:space="preserve"> Smlouvy. Vyúčtování Poplatků za užití autobusových stání musí obsahovat uhrazené ceny za užití autobusových stání s rozlišením podle místa zpoplatnění, Linek a Spojů, které autobusové stání vy</w:t>
      </w:r>
      <w:r w:rsidRPr="00B34F85">
        <w:t xml:space="preserve">užívají včetně rozlišení, zda spoj autobusové stání využívá pouze pro nástup, případně pouze pro výstup, anebo pro nástup i výstup (průjezdné spoje), a to včetně četnosti využití stání v daném měsíci dle vzoru uvedeného v Příloze č. </w:t>
      </w:r>
      <w:r>
        <w:t>3</w:t>
      </w:r>
      <w:r w:rsidRPr="00B34F85">
        <w:t xml:space="preserve"> této smlouvy, přičemž k vyúčtování Poplatků za užití autobusových stání bude přiložen doklad o jejich zaplacení. </w:t>
      </w:r>
      <w:r w:rsidRPr="00337CDC">
        <w:t>Objednatel</w:t>
      </w:r>
      <w:r w:rsidRPr="007A49BB">
        <w:t xml:space="preserve"> Dopravci hradí pouze mýtné za skutečně ujeté kilometry po zpoplatněných úsecích silnic a dálnic v rámci plnění Závazku veřejné služby na </w:t>
      </w:r>
      <w:r>
        <w:t>S</w:t>
      </w:r>
      <w:r w:rsidRPr="007A49BB">
        <w:t>pojích dle Příloh</w:t>
      </w:r>
      <w:r>
        <w:t>y</w:t>
      </w:r>
      <w:r w:rsidRPr="007A49BB">
        <w:t xml:space="preserve"> č. 1 </w:t>
      </w:r>
      <w:r>
        <w:t xml:space="preserve">této </w:t>
      </w:r>
      <w:r w:rsidRPr="007A49BB">
        <w:t>Smlouvy.</w:t>
      </w:r>
      <w:r w:rsidRPr="00712960">
        <w:t xml:space="preserve"> </w:t>
      </w:r>
      <w:r w:rsidRPr="00B34F85">
        <w:t xml:space="preserve">Obdobně Objednatel Dopravci hradí jen Poplatky za užití autobusových stání v rámci plnění Závazku veřejné služby na </w:t>
      </w:r>
      <w:r>
        <w:t>S</w:t>
      </w:r>
      <w:r w:rsidRPr="00B34F85">
        <w:t xml:space="preserve">pojích dle Přílohy č. 1 této Smlouvy, a to pouze v případě, že </w:t>
      </w:r>
      <w:r>
        <w:t>Objednateli</w:t>
      </w:r>
      <w:r w:rsidRPr="00B34F85">
        <w:t xml:space="preserve"> poskytne smlouvu o užívání autobusových stání a každou její změnu.</w:t>
      </w:r>
    </w:p>
    <w:p w14:paraId="265D1E53" w14:textId="77777777" w:rsidR="006A22E5" w:rsidRPr="00C17C32" w:rsidRDefault="006A22E5" w:rsidP="006A22E5">
      <w:pPr>
        <w:pStyle w:val="Clanek11"/>
        <w:widowControl/>
        <w:tabs>
          <w:tab w:val="clear" w:pos="1180"/>
        </w:tabs>
        <w:ind w:left="0" w:hanging="709"/>
      </w:pPr>
      <w:r w:rsidRPr="007A49BB">
        <w:t>V průběhu platnosti</w:t>
      </w:r>
      <w:r>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t>šedesát (60)</w:t>
      </w:r>
      <w:r w:rsidRPr="007A49BB">
        <w:t xml:space="preserve"> </w:t>
      </w:r>
      <w:r>
        <w:t>kalendářních</w:t>
      </w:r>
      <w:r w:rsidRPr="007A49BB">
        <w:t xml:space="preserve"> dn</w:t>
      </w:r>
      <w:r>
        <w:t>ů</w:t>
      </w:r>
      <w:r w:rsidRPr="007A49BB">
        <w:t xml:space="preserve"> 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t>tří (</w:t>
      </w:r>
      <w:r w:rsidRPr="007A49BB">
        <w:t>3</w:t>
      </w:r>
      <w:r>
        <w:t>)</w:t>
      </w:r>
      <w:r w:rsidRPr="007A49BB">
        <w:t xml:space="preserve"> pracovních dn</w:t>
      </w:r>
      <w:r>
        <w:t>ů</w:t>
      </w:r>
      <w:r w:rsidRPr="007A49BB">
        <w:t xml:space="preserve"> od doručení požadavku Objednatele. Své odmítnutí je Dopravce ve shodné lhůtě povinen písemně </w:t>
      </w:r>
      <w:r w:rsidRPr="00C17C32">
        <w:t>zdůvodnit.</w:t>
      </w:r>
    </w:p>
    <w:p w14:paraId="5D611C6F" w14:textId="77777777" w:rsidR="006A22E5" w:rsidRPr="00C17C32" w:rsidRDefault="006A22E5" w:rsidP="006A22E5">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lastRenderedPageBreak/>
        <w:t>Technické parametry vozidel</w:t>
      </w:r>
    </w:p>
    <w:p w14:paraId="718CB6B2" w14:textId="5D776BC8" w:rsidR="006A22E5" w:rsidRPr="007A49BB" w:rsidRDefault="006A22E5" w:rsidP="006A22E5">
      <w:pPr>
        <w:pStyle w:val="Clanek11"/>
        <w:widowControl/>
        <w:tabs>
          <w:tab w:val="clear" w:pos="1180"/>
        </w:tabs>
        <w:ind w:left="0" w:hanging="709"/>
      </w:pPr>
      <w:bookmarkStart w:id="30" w:name="_Ref271621929"/>
      <w:r w:rsidRPr="00C17C32">
        <w:t>Dopravce je povinen při zajišťování Závazku veřejné služby dle</w:t>
      </w:r>
      <w:r w:rsidRPr="007A49BB">
        <w:t xml:space="preserve"> této Smlouvy využívat a provozovat pouze typ Vozidel a jejich vybavení a dále u</w:t>
      </w:r>
      <w:r>
        <w:t xml:space="preserve">držovat jejich dostatečný počet </w:t>
      </w:r>
      <w:r w:rsidRPr="007A49BB">
        <w:t xml:space="preserve">(včetně Vozidel Provozních záloh) </w:t>
      </w:r>
      <w:r>
        <w:t xml:space="preserve">v souladu s Jízdními řády </w:t>
      </w:r>
      <w:r w:rsidRPr="007A49BB">
        <w:t>(</w:t>
      </w:r>
      <w:r>
        <w:t>v</w:t>
      </w:r>
      <w:r w:rsidRPr="007A49BB">
        <w:t xml:space="preserve"> době do Zahájení provozu pak v souladu s Rámcovými jízdními řády) a v souladu s Technickými a provozní</w:t>
      </w:r>
      <w:r w:rsidR="00631F9C">
        <w:t>mi</w:t>
      </w:r>
      <w:r w:rsidRPr="007A49BB">
        <w:t xml:space="preserve"> standardy VDV,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t xml:space="preserve">zejména </w:t>
      </w:r>
      <w:r w:rsidRPr="007A49BB">
        <w:t>v souladu s Technickými a provozními standardy VDV).</w:t>
      </w:r>
      <w:bookmarkEnd w:id="30"/>
    </w:p>
    <w:p w14:paraId="3E49CBD7" w14:textId="36DD029E" w:rsidR="006A22E5" w:rsidRDefault="006A22E5" w:rsidP="006A22E5">
      <w:pPr>
        <w:pStyle w:val="Clanek11"/>
        <w:widowControl/>
        <w:tabs>
          <w:tab w:val="clear" w:pos="1180"/>
        </w:tabs>
        <w:ind w:left="0" w:hanging="709"/>
      </w:pPr>
      <w:bookmarkStart w:id="31" w:name="_Ref274700975"/>
      <w:r w:rsidRPr="007A49BB">
        <w:t xml:space="preserve">Dopravce je povinen při zajišťování Závazku veřejné služby dle této Smlouvy dodržovat normy kvality stanovené právními předpisy, technickými normami </w:t>
      </w:r>
      <w:r>
        <w:t>EU</w:t>
      </w:r>
      <w:r w:rsidRPr="007A49BB">
        <w:t xml:space="preserve">, či </w:t>
      </w:r>
      <w:r>
        <w:t>Technickými a </w:t>
      </w:r>
      <w:r w:rsidRPr="007A49BB">
        <w:t>provozní</w:t>
      </w:r>
      <w:r w:rsidR="008005FD">
        <w:t>mi</w:t>
      </w:r>
      <w:r w:rsidRPr="007A49BB">
        <w:t xml:space="preserve"> standardy VDV. V případě rozporu mezi požadavky na normy kvality mezi uvedenými předpisy, technickými normami a touto Smlouvou je Dopravce povinen plnit normy kvality dle normy či předpisu, který stanoví požadavky přísnější. Objednatel </w:t>
      </w:r>
      <w:r>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 xml:space="preserve">V případě zjištěného porušování povinností stanovených v tomto odstavci, tj. při neplnění norem kvality v požadovaném rozsahu či neposkytnutí součinnosti podle tohoto odstavce, je Dopravce povinen zaplatit Objednateli smluvní pokutu ve výši dle Sazebníku smluvních </w:t>
      </w:r>
      <w:bookmarkStart w:id="32" w:name="_Hlk61419077"/>
      <w:r w:rsidRPr="00093BB8">
        <w:t>pokut za porušení Technických a provozních standardů VDV</w:t>
      </w:r>
      <w:bookmarkEnd w:id="32"/>
      <w:r w:rsidRPr="00093BB8">
        <w:t>, který tvoří Přílohu č. 4 Technických a provozních standardů VDV.</w:t>
      </w:r>
      <w:bookmarkEnd w:id="31"/>
    </w:p>
    <w:p w14:paraId="301DD6A4" w14:textId="77777777" w:rsidR="006A22E5" w:rsidRPr="00083EC7" w:rsidRDefault="006A22E5" w:rsidP="006A22E5">
      <w:pPr>
        <w:pStyle w:val="Clanek11"/>
        <w:widowControl/>
        <w:tabs>
          <w:tab w:val="clear" w:pos="1180"/>
        </w:tabs>
        <w:ind w:left="0" w:hanging="709"/>
      </w:pPr>
      <w:bookmarkStart w:id="33"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3"/>
    </w:p>
    <w:p w14:paraId="03C01BC3" w14:textId="08EF98E6" w:rsidR="006A22E5" w:rsidRPr="00CD0D73" w:rsidRDefault="006A22E5" w:rsidP="006A22E5">
      <w:pPr>
        <w:pStyle w:val="Clanek11"/>
        <w:widowControl/>
        <w:tabs>
          <w:tab w:val="clear" w:pos="1180"/>
        </w:tabs>
        <w:ind w:left="0" w:hanging="709"/>
      </w:pPr>
      <w:bookmarkStart w:id="34" w:name="_Ref276469345"/>
      <w:bookmarkStart w:id="35" w:name="_Ref271622523"/>
      <w:r w:rsidRPr="007A49BB">
        <w:t xml:space="preserve">Dopravce je povinen splnění povinností </w:t>
      </w:r>
      <w:r w:rsidRPr="00CD0D73">
        <w:t xml:space="preserve">stanovených v odst. </w:t>
      </w:r>
      <w:r w:rsidRPr="00CD0D73">
        <w:fldChar w:fldCharType="begin"/>
      </w:r>
      <w:r w:rsidRPr="00CD0D73">
        <w:instrText xml:space="preserve"> REF _Ref271621929 \r \h  \* MERGEFORMAT </w:instrText>
      </w:r>
      <w:r w:rsidRPr="00CD0D73">
        <w:fldChar w:fldCharType="separate"/>
      </w:r>
      <w:r w:rsidR="00E1078E">
        <w:t>5.1</w:t>
      </w:r>
      <w:r w:rsidRPr="00CD0D73">
        <w:fldChar w:fldCharType="end"/>
      </w:r>
      <w:r w:rsidRPr="00CD0D73">
        <w:t xml:space="preserve">, </w:t>
      </w:r>
      <w:r w:rsidRPr="00CD0D73">
        <w:fldChar w:fldCharType="begin"/>
      </w:r>
      <w:r w:rsidRPr="00CD0D73">
        <w:instrText xml:space="preserve"> REF _Ref274700975 \r \h  \* MERGEFORMAT </w:instrText>
      </w:r>
      <w:r w:rsidRPr="00CD0D73">
        <w:fldChar w:fldCharType="separate"/>
      </w:r>
      <w:r w:rsidR="00E1078E">
        <w:t>5.2</w:t>
      </w:r>
      <w:r w:rsidRPr="00CD0D73">
        <w:fldChar w:fldCharType="end"/>
      </w:r>
      <w:r w:rsidRPr="00CD0D73">
        <w:t xml:space="preserve"> a </w:t>
      </w:r>
      <w:r w:rsidRPr="00CD0D73">
        <w:fldChar w:fldCharType="begin"/>
      </w:r>
      <w:r w:rsidRPr="00CD0D73">
        <w:instrText xml:space="preserve"> REF _Ref42701674 \n \h  \* MERGEFORMAT </w:instrText>
      </w:r>
      <w:r w:rsidRPr="00CD0D73">
        <w:fldChar w:fldCharType="separate"/>
      </w:r>
      <w:r w:rsidR="00E1078E">
        <w:t>5.3</w:t>
      </w:r>
      <w:r w:rsidRPr="00CD0D73">
        <w:fldChar w:fldCharType="end"/>
      </w:r>
      <w:r w:rsidRPr="00CD0D73">
        <w:t xml:space="preserve"> Smlouvy Objednateli prokázat nejpozději pět (5) pracovních dnů před Zahájením provozu.</w:t>
      </w:r>
      <w:bookmarkEnd w:id="34"/>
    </w:p>
    <w:p w14:paraId="7BF5B492" w14:textId="6765BD5F" w:rsidR="006A22E5" w:rsidRPr="007A49BB" w:rsidRDefault="006A22E5" w:rsidP="006A22E5">
      <w:pPr>
        <w:pStyle w:val="Clanek11"/>
        <w:widowControl/>
        <w:tabs>
          <w:tab w:val="clear" w:pos="1180"/>
        </w:tabs>
        <w:ind w:left="0" w:hanging="709"/>
      </w:pPr>
      <w:bookmarkStart w:id="36" w:name="_Ref15231238"/>
      <w:r w:rsidRPr="00CD0D73">
        <w:t xml:space="preserve">Za účelem splnění povinností dle odst. </w:t>
      </w:r>
      <w:r w:rsidRPr="00CD0D73">
        <w:fldChar w:fldCharType="begin"/>
      </w:r>
      <w:r w:rsidRPr="00CD0D73">
        <w:instrText xml:space="preserve"> REF _Ref276469345 \r \h  \* MERGEFORMAT </w:instrText>
      </w:r>
      <w:r w:rsidRPr="00CD0D73">
        <w:fldChar w:fldCharType="separate"/>
      </w:r>
      <w:r w:rsidR="00E1078E">
        <w:t>5.4</w:t>
      </w:r>
      <w:r w:rsidRPr="00CD0D73">
        <w:fldChar w:fldCharType="end"/>
      </w:r>
      <w:r w:rsidRPr="00CD0D73">
        <w:t xml:space="preserve"> Smlouvy je Dopravce povinen nejpozději ve lhůtě dle odst. </w:t>
      </w:r>
      <w:r w:rsidRPr="00CD0D73">
        <w:fldChar w:fldCharType="begin"/>
      </w:r>
      <w:r w:rsidRPr="00CD0D73">
        <w:instrText xml:space="preserve"> REF _Ref276469345 \r \h  \* MERGEFORMAT </w:instrText>
      </w:r>
      <w:r w:rsidRPr="00CD0D73">
        <w:fldChar w:fldCharType="separate"/>
      </w:r>
      <w:r w:rsidR="00E1078E">
        <w:t>5.4</w:t>
      </w:r>
      <w:r w:rsidRPr="00CD0D73">
        <w:fldChar w:fldCharType="end"/>
      </w:r>
      <w:r w:rsidRPr="00CD0D73">
        <w:t xml:space="preserve"> Smlouvy předat Objednateli soupis Vozidel. Poč</w:t>
      </w:r>
      <w:r w:rsidRPr="007A49BB">
        <w:t xml:space="preserve">et Vozidel </w:t>
      </w:r>
      <w:bookmarkStart w:id="37" w:name="_Hlk63756587"/>
      <w:r>
        <w:t>(bez Operativní zálohy a Provozní zálohy, tj. pouze turnusových Vozidel)</w:t>
      </w:r>
      <w:bookmarkEnd w:id="37"/>
      <w:r>
        <w:t xml:space="preserve"> </w:t>
      </w:r>
      <w:r w:rsidRPr="007A49BB">
        <w:t xml:space="preserve">zařazených do soupisu Vozidel nesmí překročit </w:t>
      </w:r>
      <w:proofErr w:type="gramStart"/>
      <w:r w:rsidRPr="007A49BB">
        <w:t>1,5 násobek</w:t>
      </w:r>
      <w:proofErr w:type="gramEnd"/>
      <w:r w:rsidRPr="007A49BB">
        <w:t xml:space="preserve"> minimálního počtu vozidel nezbytného k plnění předmětu Veřejné zakázky</w:t>
      </w:r>
      <w:r w:rsidR="00B43C11">
        <w:t xml:space="preserve"> („</w:t>
      </w:r>
      <w:r w:rsidR="00B43C11" w:rsidRPr="00B43C11">
        <w:t>Minimální počet vozidel (bez operativní zálohy a provozní zálohy, tj. pouze turnusových vozidel)</w:t>
      </w:r>
      <w:r w:rsidR="008005FD">
        <w:t xml:space="preserve"> </w:t>
      </w:r>
      <w:r w:rsidR="008005FD" w:rsidRPr="008005FD">
        <w:t>ke dni podpisu smlouvy</w:t>
      </w:r>
      <w:r w:rsidR="00B43C11">
        <w:t>“)</w:t>
      </w:r>
      <w:r w:rsidRPr="007A49BB">
        <w:t xml:space="preserve">, </w:t>
      </w:r>
      <w:r>
        <w:t>který je ke dni podpisu této Smlouvy stanoven v Technických a provozních standardech VDV</w:t>
      </w:r>
      <w:r w:rsidRPr="007A49BB">
        <w:t xml:space="preserve">. </w:t>
      </w:r>
      <w:r>
        <w:t>V případě, že dojde v průběhu trvání této Smlouvy k navýšení rozsahu dopravního výkonu, bude maximální</w:t>
      </w:r>
      <w:r w:rsidRPr="007A49BB">
        <w:t xml:space="preserve"> poč</w:t>
      </w:r>
      <w:r>
        <w:t>e</w:t>
      </w:r>
      <w:r w:rsidRPr="007A49BB">
        <w:t xml:space="preserve">t </w:t>
      </w:r>
      <w:r>
        <w:t xml:space="preserve">Vozidel dle předchozí věty procentuálně navýšen o stejnou hodnotu, o kterou byl procentuálně navýšen rozsah dopravního výkonu. </w:t>
      </w:r>
      <w:r w:rsidRPr="007A49BB">
        <w:t>V případě nesplnění povinnosti předložit shora uvedené podklady, zašle Objednatel Dopravci výzvu ke splnění povinnosti se stanovením náhradního termínu.</w:t>
      </w:r>
      <w:bookmarkEnd w:id="36"/>
    </w:p>
    <w:p w14:paraId="1C1D2FBD" w14:textId="77777777" w:rsidR="006A22E5" w:rsidRPr="007A49BB" w:rsidRDefault="006A22E5" w:rsidP="006A22E5">
      <w:pPr>
        <w:pStyle w:val="Clanek11"/>
        <w:widowControl/>
        <w:tabs>
          <w:tab w:val="clear" w:pos="1180"/>
        </w:tabs>
        <w:ind w:left="0" w:hanging="709"/>
      </w:pPr>
      <w:bookmarkStart w:id="38"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t>pět (5) pracovních</w:t>
      </w:r>
      <w:r w:rsidRPr="007A49BB">
        <w:t xml:space="preserve"> dn</w:t>
      </w:r>
      <w:r>
        <w:t>ů</w:t>
      </w:r>
      <w:r w:rsidRPr="007A49BB">
        <w:t xml:space="preserve"> před jeho nasazením do provozu. Současně s tímto oznámením musí Dopravce předložit aktualizovaný soupis Vozidel a dále, neprodleně poté, co bude mít k dispozici, kopii inventární karty a kopii technického průkazu nově zařazeného vozidla. </w:t>
      </w:r>
      <w:r>
        <w:t xml:space="preserve"> </w:t>
      </w:r>
      <w:r w:rsidRPr="007A49BB">
        <w:t>Tato povinnost se vztahuje na všechna Vozidla, jimiž Dopravce zajišťuje dopravu na jím provozovaných Autobusových linkách včetně dočasně nasazovaných a zkušebních Vozidel.</w:t>
      </w:r>
      <w:bookmarkStart w:id="39" w:name="_Ref271622398"/>
      <w:bookmarkEnd w:id="35"/>
      <w:bookmarkEnd w:id="38"/>
    </w:p>
    <w:p w14:paraId="26BD3250" w14:textId="06BA3E06" w:rsidR="006A22E5" w:rsidRDefault="006A22E5" w:rsidP="006A22E5">
      <w:pPr>
        <w:pStyle w:val="Clanek11"/>
        <w:widowControl/>
        <w:tabs>
          <w:tab w:val="clear" w:pos="1180"/>
        </w:tabs>
        <w:ind w:left="0" w:hanging="709"/>
      </w:pPr>
      <w:bookmarkStart w:id="40" w:name="_Ref52871315"/>
      <w:r w:rsidRPr="007A49BB">
        <w:lastRenderedPageBreak/>
        <w:t xml:space="preserve">Informace o </w:t>
      </w:r>
      <w:r w:rsidRPr="004E2428">
        <w:t xml:space="preserve">Vozidlech popsané v odst. </w:t>
      </w:r>
      <w:r w:rsidRPr="004E2428">
        <w:fldChar w:fldCharType="begin"/>
      </w:r>
      <w:r w:rsidRPr="004E2428">
        <w:instrText xml:space="preserve"> REF _Ref271621929 \r \h  \* MERGEFORMAT </w:instrText>
      </w:r>
      <w:r w:rsidRPr="004E2428">
        <w:fldChar w:fldCharType="separate"/>
      </w:r>
      <w:r w:rsidR="00E1078E">
        <w:t>5.1</w:t>
      </w:r>
      <w:r w:rsidRPr="004E2428">
        <w:fldChar w:fldCharType="end"/>
      </w:r>
      <w:r w:rsidRPr="004E2428">
        <w:t xml:space="preserve">, </w:t>
      </w:r>
      <w:r w:rsidRPr="004E2428">
        <w:fldChar w:fldCharType="begin"/>
      </w:r>
      <w:r w:rsidRPr="004E2428">
        <w:instrText xml:space="preserve"> REF _Ref274700975 \r \h  \* MERGEFORMAT </w:instrText>
      </w:r>
      <w:r w:rsidRPr="004E2428">
        <w:fldChar w:fldCharType="separate"/>
      </w:r>
      <w:r w:rsidR="00E1078E">
        <w:t>5.2</w:t>
      </w:r>
      <w:r w:rsidRPr="004E2428">
        <w:fldChar w:fldCharType="end"/>
      </w:r>
      <w:r w:rsidRPr="004E2428">
        <w:t xml:space="preserve"> a </w:t>
      </w:r>
      <w:r w:rsidRPr="004E2428">
        <w:fldChar w:fldCharType="begin"/>
      </w:r>
      <w:r w:rsidRPr="004E2428">
        <w:instrText xml:space="preserve"> REF _Ref42701674 \n \h  \* MERGEFORMAT </w:instrText>
      </w:r>
      <w:r w:rsidRPr="004E2428">
        <w:fldChar w:fldCharType="separate"/>
      </w:r>
      <w:r w:rsidR="00E1078E">
        <w:t>5.3</w:t>
      </w:r>
      <w:r w:rsidRPr="004E2428">
        <w:fldChar w:fldCharType="end"/>
      </w:r>
      <w:r w:rsidRPr="004E2428">
        <w:t xml:space="preserve"> Smlouvy je Dopravce nad rámec povinností stanovených v dotčených odstavcích též povinen doložit Objednateli elektronicky</w:t>
      </w:r>
      <w:r w:rsidRPr="007A49BB">
        <w:t xml:space="preserve"> i písemně vždy v termínu do 31. března následujícího kalendářního roku přehledem vozového parku, který byl použit pro plnění závazku veřejné služby v předcházejícím kalendářním roce, a to dle vzoru uvedeného v Příloze č. 5</w:t>
      </w:r>
      <w:r>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39"/>
      <w:bookmarkEnd w:id="40"/>
    </w:p>
    <w:p w14:paraId="67D0056B" w14:textId="244F4672" w:rsidR="00D50372" w:rsidRPr="007A49BB" w:rsidRDefault="00D50372" w:rsidP="00D50372">
      <w:pPr>
        <w:pStyle w:val="Clanek11"/>
        <w:widowControl/>
        <w:tabs>
          <w:tab w:val="clear" w:pos="1180"/>
        </w:tabs>
        <w:ind w:left="0" w:hanging="709"/>
      </w:pPr>
      <w:r>
        <w:t xml:space="preserve">Dopravce je povinen </w:t>
      </w:r>
      <w:r w:rsidRPr="007A49BB">
        <w:t>zajišťovat dopravu</w:t>
      </w:r>
      <w:r>
        <w:t xml:space="preserve"> Vozidly, na které se nevztahuje zákon č. 360/2022 Sb., o podpoře nízkoemisních vozidel prostřednictvím zadávání veřejných zakázek a veřejných služeb v přepravě cestujících.</w:t>
      </w:r>
    </w:p>
    <w:p w14:paraId="433FF9EF" w14:textId="77777777" w:rsidR="006A22E5" w:rsidRPr="007A49BB" w:rsidRDefault="006A22E5" w:rsidP="006A22E5">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8641B9F" w14:textId="77777777" w:rsidR="006A22E5" w:rsidRPr="007A49BB" w:rsidRDefault="006A22E5" w:rsidP="006A22E5">
      <w:pPr>
        <w:pStyle w:val="Clanek11"/>
        <w:widowControl/>
        <w:tabs>
          <w:tab w:val="clear" w:pos="1180"/>
        </w:tabs>
        <w:ind w:left="0" w:hanging="709"/>
      </w:pPr>
      <w:bookmarkStart w:id="41"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t>Dopravce, Objednatel</w:t>
      </w:r>
      <w:r w:rsidRPr="007A49BB">
        <w:t xml:space="preserve"> </w:t>
      </w:r>
      <w:r>
        <w:t xml:space="preserve">Jízdní řád 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1"/>
    </w:p>
    <w:p w14:paraId="0384556B" w14:textId="7F8943DE" w:rsidR="006A22E5" w:rsidRPr="004E2428" w:rsidRDefault="006A22E5" w:rsidP="006A22E5">
      <w:pPr>
        <w:pStyle w:val="Clanek11"/>
        <w:widowControl/>
        <w:tabs>
          <w:tab w:val="clear" w:pos="1180"/>
        </w:tabs>
        <w:ind w:left="0" w:hanging="709"/>
      </w:pPr>
      <w:bookmarkStart w:id="42" w:name="_Ref271622252"/>
      <w:bookmarkStart w:id="43" w:name="_Ref274704137"/>
      <w:r w:rsidRPr="007A49BB">
        <w:t>Jízdní řád platný v den Zahájení provozu bude Dopravci</w:t>
      </w:r>
      <w:r>
        <w:t xml:space="preserve"> Objednatelem</w:t>
      </w:r>
      <w:r w:rsidR="008005FD">
        <w:t xml:space="preserve"> bezodkladně</w:t>
      </w:r>
      <w:r>
        <w:t xml:space="preserve"> schválen.</w:t>
      </w:r>
      <w:r w:rsidRPr="007A49BB">
        <w:t xml:space="preserve"> </w:t>
      </w:r>
      <w:r>
        <w:t>Dopravce</w:t>
      </w:r>
      <w:r w:rsidRPr="007A49BB">
        <w:t xml:space="preserve"> se zavazuje nejpozději následující pracovní den po </w:t>
      </w:r>
      <w:r>
        <w:t>schválení</w:t>
      </w:r>
      <w:r w:rsidRPr="007A49BB">
        <w:t xml:space="preserve"> Jízdního řádu</w:t>
      </w:r>
      <w:r>
        <w:t xml:space="preserve"> Objednatelem</w:t>
      </w:r>
      <w:r w:rsidRPr="007A49BB">
        <w:t xml:space="preserve"> předložit </w:t>
      </w:r>
      <w:r>
        <w:t xml:space="preserve">Jízdní řád </w:t>
      </w:r>
      <w:r w:rsidRPr="007A49BB">
        <w:t xml:space="preserve">ke schválení Dopravnímu úřadu nebo v případě, že se bude jednat o linku mezinárodní autobusové dopravy, předložit příslušnému orgánu žádost o 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t xml:space="preserve">požadavku Objednatele na </w:t>
      </w:r>
      <w:r w:rsidRPr="007A49BB">
        <w:t>změny je pak Dopravce povinen tyto změny Jízdních řádů akceptovat</w:t>
      </w:r>
      <w:r>
        <w:t xml:space="preserve"> a </w:t>
      </w:r>
      <w:r w:rsidRPr="00984247">
        <w:t xml:space="preserve">bezodkladně </w:t>
      </w:r>
      <w:r>
        <w:t>zpracovat</w:t>
      </w:r>
      <w:r w:rsidRPr="007A49BB">
        <w:t xml:space="preserve">. Dopravce se zavazuje bezprostředně, nejpozději však následující pracovní den po </w:t>
      </w:r>
      <w:r>
        <w:t>schválení upraveného</w:t>
      </w:r>
      <w:r w:rsidRPr="007A49BB">
        <w:t xml:space="preserve"> Jízdního řádu</w:t>
      </w:r>
      <w:r>
        <w:t xml:space="preserve"> Objednatelem,</w:t>
      </w:r>
      <w:r w:rsidRPr="007A49BB">
        <w:t xml:space="preserve"> k Objednatelem stanovenému termínu podat u Dopravního úřadu žádost o schválení Jízdní</w:t>
      </w:r>
      <w:r>
        <w:t>ho řádu od požadovaného termínu.</w:t>
      </w:r>
      <w:r w:rsidRPr="007A49BB">
        <w:t xml:space="preserve"> V případě změny </w:t>
      </w:r>
      <w:r>
        <w:t>J</w:t>
      </w:r>
      <w:r w:rsidRPr="007A49BB">
        <w:t>ízdního řádu mezinárodní autobusové lin</w:t>
      </w:r>
      <w:r>
        <w:t>ky se dopravce zavazuje podat u </w:t>
      </w:r>
      <w:r w:rsidRPr="007A49BB">
        <w:t xml:space="preserve">příslušného orgánu bezprostředně, nejpozději však následující pracovní den </w:t>
      </w:r>
      <w:r w:rsidRPr="00984247">
        <w:t>po schválení upraveného Jízdního řádu Objednatelem</w:t>
      </w:r>
      <w:r w:rsidRPr="007A49BB">
        <w:t xml:space="preserve">, žádost </w:t>
      </w:r>
      <w:r w:rsidRPr="004E2428">
        <w:t>o změnu povolení k provozování linky mezinárodní autobusové dopravy spočívající jen ve změně nebo také ve změně Jízdního řádu.</w:t>
      </w:r>
      <w:bookmarkEnd w:id="42"/>
      <w:bookmarkEnd w:id="43"/>
    </w:p>
    <w:p w14:paraId="06CD9542" w14:textId="734314E7" w:rsidR="006A22E5" w:rsidRPr="007A49BB" w:rsidRDefault="006A22E5" w:rsidP="006A22E5">
      <w:pPr>
        <w:pStyle w:val="Clanek11"/>
        <w:widowControl/>
        <w:tabs>
          <w:tab w:val="clear" w:pos="1180"/>
        </w:tabs>
        <w:ind w:left="0" w:hanging="709"/>
      </w:pPr>
      <w:bookmarkStart w:id="44" w:name="_Ref271622570"/>
      <w:r w:rsidRPr="004E2428">
        <w:t xml:space="preserve">V případě nesplnění povinnosti dle odst. </w:t>
      </w:r>
      <w:r w:rsidRPr="004E2428">
        <w:fldChar w:fldCharType="begin"/>
      </w:r>
      <w:r w:rsidRPr="004E2428">
        <w:instrText xml:space="preserve"> REF _Ref274704137 \r \h  \* MERGEFORMAT </w:instrText>
      </w:r>
      <w:r w:rsidRPr="004E2428">
        <w:fldChar w:fldCharType="separate"/>
      </w:r>
      <w:r w:rsidR="00E1078E">
        <w:t>6.2</w:t>
      </w:r>
      <w:r w:rsidRPr="004E2428">
        <w:fldChar w:fldCharType="end"/>
      </w:r>
      <w:r w:rsidRPr="004E2428">
        <w:t xml:space="preserve"> Smlouvy zpracovat</w:t>
      </w:r>
      <w:r>
        <w:t xml:space="preserve">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4"/>
    </w:p>
    <w:p w14:paraId="17E3BEF9" w14:textId="77777777" w:rsidR="006A22E5" w:rsidRPr="007A49BB" w:rsidRDefault="006A22E5" w:rsidP="006A22E5">
      <w:pPr>
        <w:pStyle w:val="Clanek11"/>
        <w:widowControl/>
        <w:tabs>
          <w:tab w:val="clear" w:pos="1180"/>
        </w:tabs>
        <w:ind w:left="0" w:hanging="709"/>
      </w:pPr>
      <w:bookmarkStart w:id="45" w:name="_Ref274704069"/>
      <w:bookmarkStart w:id="46" w:name="_Ref271622594"/>
      <w:r w:rsidRPr="007A49BB">
        <w:t>Dopravce není oprávněn sám, bez předchozího výslovného pokynu nebo souhlasu Objednate</w:t>
      </w:r>
      <w:r>
        <w:t>le, měnit obsah Jízdního řádu; za změnu obsahu Jízdního řádu se nepovažuje příprava Jízdního řádu Dopravcem a jeho předložení Objednateli ke schválení.</w:t>
      </w:r>
      <w:bookmarkEnd w:id="45"/>
      <w:bookmarkEnd w:id="46"/>
    </w:p>
    <w:p w14:paraId="17222090" w14:textId="12269162" w:rsidR="006A22E5" w:rsidRPr="007A49BB" w:rsidRDefault="006A22E5" w:rsidP="006A22E5">
      <w:pPr>
        <w:pStyle w:val="Clanek11"/>
        <w:widowControl/>
        <w:tabs>
          <w:tab w:val="clear" w:pos="1180"/>
        </w:tabs>
        <w:ind w:left="0" w:hanging="709"/>
      </w:pPr>
      <w:bookmarkStart w:id="47" w:name="_Ref271622606"/>
      <w:r w:rsidRPr="007A49BB">
        <w:t xml:space="preserve">V případě, že Objednatelem požadovaná změna Jízdního řádu vyžaduje změnu licence, Objednatel svůj </w:t>
      </w:r>
      <w:r w:rsidRPr="004E2428">
        <w:t xml:space="preserve">požadavek na změnu Jízdního řádu Dopravci bezodkladně sdělí. Dopravce není povinen postupovat podle odst. </w:t>
      </w:r>
      <w:r w:rsidRPr="004E2428">
        <w:fldChar w:fldCharType="begin"/>
      </w:r>
      <w:r w:rsidRPr="004E2428">
        <w:instrText xml:space="preserve"> REF _Ref271622252 \r \h  \* MERGEFORMAT </w:instrText>
      </w:r>
      <w:r w:rsidRPr="004E2428">
        <w:fldChar w:fldCharType="separate"/>
      </w:r>
      <w:r w:rsidR="00E1078E">
        <w:t>6.2</w:t>
      </w:r>
      <w:r w:rsidRPr="004E2428">
        <w:fldChar w:fldCharType="end"/>
      </w:r>
      <w:r w:rsidRPr="004E2428">
        <w:t xml:space="preserve"> Smlouvy a</w:t>
      </w:r>
      <w:r w:rsidRPr="007A49BB">
        <w:t xml:space="preserve"> zavazuje se bezprostředně, nejpozději však do dvou </w:t>
      </w:r>
      <w:r>
        <w:t xml:space="preserve">(2) </w:t>
      </w:r>
      <w:r w:rsidRPr="007A49BB">
        <w:t>pracovních dnů od okamžiku</w:t>
      </w:r>
      <w:r>
        <w:t xml:space="preserve"> </w:t>
      </w:r>
      <w:r w:rsidRPr="00984247">
        <w:t>schválení upraveného Jízdního řádu Objednatelem</w:t>
      </w:r>
      <w:r>
        <w:t>, požádat u </w:t>
      </w:r>
      <w:r w:rsidRPr="007A49BB">
        <w:t xml:space="preserve">Dopravního úřadu o změnu licence pro příslušnou Autobusovou linku. V případě nesplnění </w:t>
      </w:r>
      <w:r w:rsidRPr="007A49BB">
        <w:lastRenderedPageBreak/>
        <w:t xml:space="preserve">povinnosti stanovené v předchozí větě, zašle Objednatel Dopravci </w:t>
      </w:r>
      <w:bookmarkStart w:id="48" w:name="_Hlk135747554"/>
      <w:r w:rsidRPr="007A49BB">
        <w:t xml:space="preserve">výzvu ke splnění povinnosti se stanovením náhradního termínu. </w:t>
      </w:r>
      <w:bookmarkEnd w:id="48"/>
      <w:r w:rsidRPr="007A49BB">
        <w:t xml:space="preserve">O schválení Jízdního řádu, na </w:t>
      </w:r>
      <w:proofErr w:type="gramStart"/>
      <w:r w:rsidRPr="007A49BB">
        <w:t>základě</w:t>
      </w:r>
      <w:proofErr w:type="gramEnd"/>
      <w:r w:rsidRPr="007A49BB">
        <w:t xml:space="preserve"> něhož požádal dle předchozích vět o udělení či změnu licence, je Dopravce povinen požádat Dopravní úřad bezprostředně, nejpozději však následující pracovní </w:t>
      </w:r>
      <w:r>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47"/>
    </w:p>
    <w:p w14:paraId="13480071" w14:textId="77777777" w:rsidR="006A22E5" w:rsidRPr="00DA2B61" w:rsidRDefault="006A22E5" w:rsidP="006A22E5">
      <w:pPr>
        <w:pStyle w:val="Clanek11"/>
        <w:widowControl/>
        <w:tabs>
          <w:tab w:val="clear" w:pos="1180"/>
        </w:tabs>
        <w:ind w:left="0" w:hanging="709"/>
      </w:pPr>
      <w:bookmarkStart w:id="49" w:name="_Ref52871358"/>
      <w:bookmarkStart w:id="50"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bookmarkEnd w:id="49"/>
    </w:p>
    <w:p w14:paraId="243BA542" w14:textId="77777777" w:rsidR="006A22E5" w:rsidRPr="007A49BB" w:rsidRDefault="006A22E5" w:rsidP="006A22E5">
      <w:pPr>
        <w:pStyle w:val="Nadpis1"/>
        <w:tabs>
          <w:tab w:val="clear" w:pos="754"/>
        </w:tabs>
        <w:spacing w:before="480" w:after="240"/>
        <w:ind w:left="0" w:hanging="709"/>
        <w:rPr>
          <w:rFonts w:asciiTheme="minorHAnsi" w:hAnsiTheme="minorHAnsi" w:cstheme="minorHAnsi"/>
          <w:szCs w:val="22"/>
        </w:rPr>
      </w:pPr>
      <w:bookmarkStart w:id="51" w:name="_Ref15231961"/>
      <w:bookmarkEnd w:id="50"/>
      <w:r w:rsidRPr="007A49BB">
        <w:rPr>
          <w:rFonts w:asciiTheme="minorHAnsi" w:hAnsiTheme="minorHAnsi" w:cstheme="minorHAnsi"/>
          <w:szCs w:val="22"/>
        </w:rPr>
        <w:t>Změna rozsahu Závazku veřejné služby</w:t>
      </w:r>
      <w:bookmarkEnd w:id="51"/>
    </w:p>
    <w:p w14:paraId="1F3F9904" w14:textId="77777777" w:rsidR="006A22E5" w:rsidRPr="007A49BB" w:rsidRDefault="006A22E5" w:rsidP="006A22E5">
      <w:pPr>
        <w:pStyle w:val="Clanek11"/>
        <w:widowControl/>
        <w:tabs>
          <w:tab w:val="clear" w:pos="1180"/>
        </w:tabs>
        <w:ind w:left="0" w:hanging="709"/>
      </w:pPr>
      <w:bookmarkStart w:id="52" w:name="_Ref271622322"/>
      <w:r w:rsidRPr="007A49BB">
        <w:t>Objednatel je oprávněn požadovat po Dopravci změnu v rozsahu plnění Závazku veřejné služby proti původně sjednanému rozsahu odpovídajícímu zadávací dokumentaci platné pro Výběrové řízení („</w:t>
      </w:r>
      <w:r w:rsidRPr="008005FD">
        <w:rPr>
          <w:b/>
          <w:bCs w:val="0"/>
        </w:rPr>
        <w:t>Změna rozsahu</w:t>
      </w:r>
      <w:r w:rsidRPr="007A49BB">
        <w:t>“).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t>K</w:t>
      </w:r>
      <w:r w:rsidRPr="007A49BB">
        <w:t>raji Vysočina. Objednatel může po Dopravci požadovat Změnu rozsahu zejména, nikoliv však výlučně, z následujících důvodů:</w:t>
      </w:r>
      <w:bookmarkEnd w:id="52"/>
    </w:p>
    <w:p w14:paraId="65DDDF3B" w14:textId="77777777"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 úhradě kompenzace na zajištění dopravní obslužnosti veřejnou linkovou osobní dopravou na území jiného kraje nebo jiného státu s jiným objednatelem dopravy apod.);</w:t>
      </w:r>
    </w:p>
    <w:p w14:paraId="0BC9BDCB" w14:textId="77777777"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5582C2AD" w14:textId="77777777"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14734DF4" w14:textId="77777777"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26823AB8" w14:textId="77777777"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6D137DB5" w14:textId="77777777" w:rsidR="006A22E5" w:rsidRPr="007A49BB" w:rsidRDefault="006A22E5" w:rsidP="006A22E5">
      <w:pPr>
        <w:pStyle w:val="Clanek11"/>
        <w:widowControl/>
        <w:tabs>
          <w:tab w:val="clear" w:pos="1180"/>
        </w:tabs>
        <w:ind w:left="0" w:hanging="709"/>
      </w:pPr>
      <w:r w:rsidRPr="007A49BB">
        <w:t>Změny rozsahu se mohou projevit zejména, nikoliv však výlučně, těmito způsoby či jejich kombinacemi:</w:t>
      </w:r>
    </w:p>
    <w:p w14:paraId="1FCA72EE" w14:textId="4F85230C"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dopravní trasy (prodloužení/zkrácení trasy, „závleky“);</w:t>
      </w:r>
    </w:p>
    <w:p w14:paraId="34A7D6C6" w14:textId="77777777"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25E73A41" w14:textId="77777777"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32B29EAA" w14:textId="77777777"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097DAB70" w14:textId="77777777"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3526ACB3" w14:textId="77777777"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27BC0DAB" w14:textId="77777777"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Pr>
          <w:rFonts w:asciiTheme="minorHAnsi" w:hAnsiTheme="minorHAnsi" w:cstheme="minorHAnsi"/>
          <w:szCs w:val="22"/>
        </w:rPr>
        <w:t>m</w:t>
      </w:r>
      <w:r w:rsidRPr="007A49BB">
        <w:rPr>
          <w:rFonts w:asciiTheme="minorHAnsi" w:hAnsiTheme="minorHAnsi" w:cstheme="minorHAnsi"/>
          <w:szCs w:val="22"/>
        </w:rPr>
        <w:t xml:space="preserve"> Vozidel</w:t>
      </w:r>
      <w:r>
        <w:rPr>
          <w:rFonts w:asciiTheme="minorHAnsi" w:hAnsiTheme="minorHAnsi" w:cstheme="minorHAnsi"/>
          <w:szCs w:val="22"/>
        </w:rPr>
        <w:t xml:space="preserve"> Operativní zálohy</w:t>
      </w:r>
      <w:r w:rsidRPr="007A49BB">
        <w:rPr>
          <w:rFonts w:asciiTheme="minorHAnsi" w:hAnsiTheme="minorHAnsi" w:cstheme="minorHAnsi"/>
          <w:szCs w:val="22"/>
        </w:rPr>
        <w:t>.</w:t>
      </w:r>
    </w:p>
    <w:p w14:paraId="74652D43" w14:textId="53D28684" w:rsidR="006A22E5" w:rsidRPr="007A49BB" w:rsidRDefault="006A22E5" w:rsidP="006A22E5">
      <w:pPr>
        <w:pStyle w:val="Clanek11"/>
        <w:widowControl/>
        <w:tabs>
          <w:tab w:val="clear" w:pos="1180"/>
        </w:tabs>
        <w:ind w:left="0" w:hanging="709"/>
      </w:pPr>
      <w:bookmarkStart w:id="53" w:name="_Ref271622624"/>
      <w:bookmarkStart w:id="54" w:name="_Ref274704720"/>
      <w:r w:rsidRPr="007A49BB">
        <w:lastRenderedPageBreak/>
        <w:t>Dopravce je povinen akceptovat Změny rozsahu požadované Objednatelem dle tohoto čl. </w:t>
      </w:r>
      <w:r w:rsidRPr="007A49BB">
        <w:fldChar w:fldCharType="begin"/>
      </w:r>
      <w:r w:rsidRPr="007A49BB">
        <w:instrText xml:space="preserve"> REF _Ref15231961 \r \h </w:instrText>
      </w:r>
      <w:r w:rsidRPr="007A49BB">
        <w:fldChar w:fldCharType="separate"/>
      </w:r>
      <w:r w:rsidR="00E1078E">
        <w:t>7</w:t>
      </w:r>
      <w:r w:rsidRPr="007A49BB">
        <w:fldChar w:fldCharType="end"/>
      </w:r>
      <w:r w:rsidRPr="007A49BB">
        <w:t> Smlouvy, a to jak v případě navýšení rozsahu Závazku veřejné služby, tak i</w:t>
      </w:r>
      <w:r>
        <w:t> </w:t>
      </w:r>
      <w:r w:rsidRPr="007A49BB">
        <w:t xml:space="preserve">jeho snížení, a zajistit Závazek </w:t>
      </w:r>
      <w:r w:rsidRPr="00B07EC1">
        <w:t xml:space="preserve">veřejné služby v tomto navýšeném nebo sníženém rozsahu, a to za podmínek dle této Smlouvy. </w:t>
      </w:r>
      <w:bookmarkEnd w:id="53"/>
      <w:bookmarkEnd w:id="54"/>
      <w:r w:rsidRPr="00F90654">
        <w:t>Objednatel je však oprávněn požadovat Změnu rozsahu znamenající navýšení výkonů dle této Smlouvy, případně Změnu rozsahu znamenající snížení výkonů dle této Smlouvy</w:t>
      </w:r>
      <w:r>
        <w:t>, tak, aby předpokládaný roční výkon v kterémkoli Dopravním roce činil nejméně 70 % předpokládaného ročního výkonu dle Přílohy č. 2 Smlouvy, a nejvýše 130 % předpokládaného ročního výkonu dle Přílohy č. 2 Smlouvy</w:t>
      </w:r>
      <w:r w:rsidRPr="00F90654">
        <w:t>.</w:t>
      </w:r>
    </w:p>
    <w:p w14:paraId="688662DE" w14:textId="3C4B13A7" w:rsidR="006A22E5" w:rsidRPr="007A49BB" w:rsidRDefault="006A22E5" w:rsidP="006A22E5">
      <w:pPr>
        <w:pStyle w:val="Clanek11"/>
        <w:widowControl/>
        <w:tabs>
          <w:tab w:val="clear" w:pos="1180"/>
        </w:tabs>
        <w:ind w:left="0" w:hanging="709"/>
      </w:pPr>
      <w:bookmarkStart w:id="55" w:name="_Ref271622636"/>
      <w:r w:rsidRPr="007A49BB">
        <w:t xml:space="preserve">Kromě Odměny vypočtené dle čl. </w:t>
      </w:r>
      <w:r w:rsidRPr="007A49BB">
        <w:fldChar w:fldCharType="begin"/>
      </w:r>
      <w:r w:rsidRPr="007A49BB">
        <w:instrText xml:space="preserve"> REF _Ref444697427 \r \h </w:instrText>
      </w:r>
      <w:r w:rsidRPr="007A49BB">
        <w:fldChar w:fldCharType="separate"/>
      </w:r>
      <w:r w:rsidR="00E1078E">
        <w:t>3</w:t>
      </w:r>
      <w:r w:rsidRPr="007A49BB">
        <w:fldChar w:fldCharType="end"/>
      </w:r>
      <w:r w:rsidRPr="007A49BB">
        <w:t xml:space="preserve"> této Smlouvy nemá Dopravce v souvislosti se Změnou rozsahu (jak v případě zvýšení, tak v případě snížení) podle čl. </w:t>
      </w:r>
      <w:r w:rsidRPr="007A49BB">
        <w:fldChar w:fldCharType="begin"/>
      </w:r>
      <w:r w:rsidRPr="007A49BB">
        <w:instrText xml:space="preserve"> REF _Ref15231961 \r \h </w:instrText>
      </w:r>
      <w:r w:rsidRPr="007A49BB">
        <w:fldChar w:fldCharType="separate"/>
      </w:r>
      <w:r w:rsidR="00E1078E">
        <w:t>7</w:t>
      </w:r>
      <w:r w:rsidRPr="007A49BB">
        <w:fldChar w:fldCharType="end"/>
      </w:r>
      <w:r w:rsidRPr="007A49BB">
        <w:t xml:space="preserve"> Smlouvy nárok na žádné jiné platby ani na úhradu žádných dalších nákladů, pokud není v této Smlouvě výslovně stanoveno jinak.</w:t>
      </w:r>
    </w:p>
    <w:p w14:paraId="3A175ABD" w14:textId="77777777" w:rsidR="006A22E5" w:rsidRPr="007A49BB" w:rsidRDefault="006A22E5" w:rsidP="006A22E5">
      <w:pPr>
        <w:pStyle w:val="Clanek11"/>
        <w:widowControl/>
        <w:tabs>
          <w:tab w:val="clear" w:pos="1180"/>
        </w:tabs>
        <w:ind w:left="0" w:hanging="709"/>
      </w:pPr>
      <w:bookmarkStart w:id="56" w:name="_Ref274704726"/>
      <w:bookmarkEnd w:id="55"/>
      <w:r w:rsidRPr="007A49BB">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56"/>
    </w:p>
    <w:p w14:paraId="2D00C746" w14:textId="475A539B" w:rsidR="006A22E5" w:rsidRPr="007A49BB" w:rsidRDefault="006A22E5" w:rsidP="006A22E5">
      <w:pPr>
        <w:pStyle w:val="Clanek11"/>
        <w:widowControl/>
        <w:tabs>
          <w:tab w:val="clear" w:pos="1180"/>
        </w:tabs>
        <w:ind w:left="0" w:hanging="709"/>
      </w:pPr>
      <w:bookmarkStart w:id="57" w:name="_Ref274704816"/>
      <w:r w:rsidRPr="007A49BB">
        <w:t xml:space="preserve">Oznámí-li Objednatel svůj předběžný úmysl učinit objednávku na určité Spoje určitých Autobusových linek, je Dopravce povinen ve lhůtě dvou </w:t>
      </w:r>
      <w:r>
        <w:t xml:space="preserve">(2) </w:t>
      </w:r>
      <w:r w:rsidRPr="007A49BB">
        <w:t>pracovních dnů požádat o potřebné licence na zmíněných linkách (pokud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57"/>
    </w:p>
    <w:p w14:paraId="11E98E44" w14:textId="77777777" w:rsidR="006A22E5" w:rsidRPr="007A49BB" w:rsidRDefault="006A22E5" w:rsidP="006A22E5">
      <w:pPr>
        <w:pStyle w:val="Clanek11"/>
        <w:widowControl/>
        <w:tabs>
          <w:tab w:val="clear" w:pos="1180"/>
        </w:tabs>
        <w:ind w:left="0" w:hanging="709"/>
      </w:pPr>
      <w:bookmarkStart w:id="58" w:name="_Ref271622418"/>
      <w:bookmarkStart w:id="59" w:name="_Ref274704798"/>
      <w:bookmarkStart w:id="60" w:name="_Ref52871418"/>
      <w:r w:rsidRPr="007A49BB">
        <w:t>Dopravce je dále povinen reagovat na pokyny Objednatele na</w:t>
      </w:r>
      <w:r>
        <w:t xml:space="preserve"> posílení dopravy (operativní i </w:t>
      </w:r>
      <w:r w:rsidRPr="007A49BB">
        <w:t>dlouhodobé), změny v trasách (např. z důvodu výluk či objížděk) a počtech spojů apod. v souladu s touto Smlouvou a jejími přílohami (zejména Technickými a provozními standardy VDV a Garancemi návazností VDV</w:t>
      </w:r>
      <w:r>
        <w:t>) a řádně a </w:t>
      </w:r>
      <w:r w:rsidRPr="007A49BB">
        <w:t>včas tyto pokyny plnit.</w:t>
      </w:r>
      <w:bookmarkEnd w:id="58"/>
      <w:bookmarkEnd w:id="59"/>
      <w:bookmarkEnd w:id="60"/>
    </w:p>
    <w:p w14:paraId="48038545" w14:textId="77777777" w:rsidR="006A22E5" w:rsidRPr="00882D50" w:rsidRDefault="006A22E5" w:rsidP="006A22E5">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Garance návazností v rámci VDV</w:t>
      </w:r>
    </w:p>
    <w:p w14:paraId="4A1C753E" w14:textId="03A83594" w:rsidR="006A22E5" w:rsidRPr="00882D50" w:rsidRDefault="006A22E5" w:rsidP="006A22E5">
      <w:pPr>
        <w:pStyle w:val="Clanek11"/>
        <w:widowControl/>
        <w:tabs>
          <w:tab w:val="clear" w:pos="1180"/>
        </w:tabs>
        <w:ind w:left="0" w:hanging="709"/>
      </w:pPr>
      <w:r w:rsidRPr="00882D50">
        <w:t>Dopravce je povinen dodržovat také veškeré časové návaznosti v rámci systému VDV, které vyplývají z jeho povinností provozovat dopravu na Autobusových linkách a Spojích. Časové návaznosti a pravidla jejich dodržování (stejně jako pravidla dispečerského řízení) jsou stanoveny v </w:t>
      </w:r>
      <w:r>
        <w:t xml:space="preserve">dokumentu </w:t>
      </w:r>
      <w:r w:rsidRPr="00080A1B">
        <w:t>Garance návazností VDV</w:t>
      </w:r>
      <w:r>
        <w:t xml:space="preserve">, který tvoří Přílohu č. </w:t>
      </w:r>
      <w:r w:rsidR="001F20AF">
        <w:t>4</w:t>
      </w:r>
      <w:r>
        <w:t xml:space="preserve"> této Smlouvy</w:t>
      </w:r>
      <w:r w:rsidRPr="00882D50">
        <w:t>.</w:t>
      </w:r>
    </w:p>
    <w:p w14:paraId="40CAA8CF" w14:textId="77777777" w:rsidR="006A22E5" w:rsidRPr="007A49BB" w:rsidRDefault="006A22E5" w:rsidP="006A22E5">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39BAEC82" w14:textId="77777777" w:rsidR="006A22E5" w:rsidRDefault="006A22E5" w:rsidP="006A22E5">
      <w:pPr>
        <w:pStyle w:val="Clanek11"/>
        <w:widowControl/>
        <w:tabs>
          <w:tab w:val="clear" w:pos="1180"/>
        </w:tabs>
        <w:ind w:left="0" w:hanging="709"/>
      </w:pPr>
      <w:r>
        <w:t>S</w:t>
      </w:r>
      <w:r w:rsidRPr="00E42586">
        <w:t>trany se dohodly, že Dopravce je povinen provádět na Autobusových linkách přepravní kontrolu vůči cestujícím nejméně u 10 % Spojů na každé Autobusové lince alespoň čtvrtletně</w:t>
      </w:r>
      <w:r>
        <w:t>, nedohodnou</w:t>
      </w:r>
      <w:r>
        <w:noBreakHyphen/>
        <w:t>li se Strany jinak</w:t>
      </w:r>
      <w:r w:rsidRPr="00E42586">
        <w:t>, vymáhat nedoplatky jízdného, přirážky k jízdnému a další částky, které bude Dopravce oprávněn požadovat, s tím, že z vymožených částek připadne Dopravci jízdné včetně DPH a ostatní částky připadnou Objednateli. Dopravce předloží Objednateli veškeré informace o provedených přepravních kontrolách, vymožených nedoplatcích jízdného, přirážkách k jízdnému a dalších částkách, které bude Dopravce oprávněn požadovat, a to vždy do 15. dne v měsíci následujícím po měsíci, za něž Dopravce tyto informace pře</w:t>
      </w:r>
      <w:r>
        <w:t>d</w:t>
      </w:r>
      <w:r w:rsidRPr="00E42586">
        <w:t>kládá.</w:t>
      </w:r>
    </w:p>
    <w:p w14:paraId="531012DD" w14:textId="77777777" w:rsidR="006A22E5" w:rsidRPr="00E42586" w:rsidRDefault="006A22E5" w:rsidP="006A22E5">
      <w:pPr>
        <w:pStyle w:val="Clanek11"/>
        <w:widowControl/>
        <w:tabs>
          <w:tab w:val="clear" w:pos="1180"/>
        </w:tabs>
        <w:ind w:left="0" w:hanging="709"/>
      </w:pPr>
      <w:r>
        <w:t>Objednatel je oprávněn přepravní kontrolu provádět rovněž sám nebo prostřednictvím třetích osob.</w:t>
      </w:r>
    </w:p>
    <w:p w14:paraId="2AB087BF" w14:textId="77777777" w:rsidR="006A22E5" w:rsidRPr="007A49BB" w:rsidRDefault="006A22E5" w:rsidP="006A22E5">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Další povinnosti Dopravce</w:t>
      </w:r>
    </w:p>
    <w:p w14:paraId="51546D99" w14:textId="77777777" w:rsidR="006A22E5" w:rsidRPr="007A49BB" w:rsidRDefault="006A22E5" w:rsidP="006A22E5">
      <w:pPr>
        <w:pStyle w:val="Clanek11"/>
        <w:widowControl/>
        <w:tabs>
          <w:tab w:val="clear" w:pos="1180"/>
        </w:tabs>
        <w:ind w:left="0" w:hanging="709"/>
      </w:pPr>
      <w:r w:rsidRPr="007A49BB">
        <w:t xml:space="preserve">Objednatel pro Dopravce zpracuje vždy aktuální znění Smluvních přepravních podmínek VDV a Tarifu VDV a tyto Dopravci zašle spolu s výzvou k jejich </w:t>
      </w:r>
      <w:r>
        <w:t>zveřejnění</w:t>
      </w:r>
      <w:r w:rsidRPr="007A49BB">
        <w:t xml:space="preserve"> v dostatečném předstihu před plánovaným datem účinnosti jejich změn. Dopravce má povinnost na základě výzvy Objednatele</w:t>
      </w:r>
      <w:r>
        <w:t xml:space="preserve"> </w:t>
      </w:r>
      <w:r w:rsidRPr="007A49BB">
        <w:t xml:space="preserve">vždy </w:t>
      </w:r>
      <w:r>
        <w:t>zveřejnit</w:t>
      </w:r>
      <w:r w:rsidRPr="007A49BB">
        <w:t xml:space="preserve"> aktuální Smluvní přepravní podmínky VDV a Tarif VDV,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VDV výtah ze Smluvních přepravních podmínek VDV a výtah z Tarifu VDV včetně odpovídajících sankcí. V případě požadavku Objednatele ve vybraných přepravních relacích na vyhlášení Jiného tarifu má Dopravce rovněž povinnost tento tarif vyhlásit.</w:t>
      </w:r>
    </w:p>
    <w:p w14:paraId="2EFD5DCD" w14:textId="77777777" w:rsidR="006A22E5" w:rsidRPr="007A49BB" w:rsidRDefault="006A22E5" w:rsidP="006A22E5">
      <w:pPr>
        <w:pStyle w:val="Clanek11"/>
        <w:widowControl/>
        <w:tabs>
          <w:tab w:val="clear" w:pos="1180"/>
        </w:tabs>
        <w:ind w:left="0" w:hanging="709"/>
      </w:pPr>
      <w:bookmarkStart w:id="61" w:name="_Ref274705202"/>
      <w:r w:rsidRPr="007A49BB">
        <w:t>Další povinnosti Dopravce týkající se zajištění dopravy na Autobusových linkách, tj. zajištění Závazku veřejné služby, jsou podrobně stanoveny v Technických a provozních standardech VDV, v dokumentu Garance návazností VDV a v dalších přílohách a dokumentech, na něž tato Smlouva odkazuje.</w:t>
      </w:r>
      <w:bookmarkEnd w:id="61"/>
    </w:p>
    <w:p w14:paraId="4904456F" w14:textId="77777777" w:rsidR="006A22E5" w:rsidRDefault="006A22E5" w:rsidP="006A22E5">
      <w:pPr>
        <w:pStyle w:val="Clanek11"/>
        <w:widowControl/>
        <w:tabs>
          <w:tab w:val="clear" w:pos="1180"/>
        </w:tabs>
        <w:ind w:left="0" w:hanging="709"/>
      </w:pPr>
      <w:bookmarkStart w:id="62" w:name="_Ref52871441"/>
      <w:r w:rsidRPr="0065423A">
        <w:t>Dopravce na výzvu Objednatele předloží vyžádané doklady prokazující splnění povinností vyplývajících z</w:t>
      </w:r>
      <w:r>
        <w:t> Kritérií kvality</w:t>
      </w:r>
      <w:r w:rsidRPr="0065423A">
        <w:t>. V případě</w:t>
      </w:r>
      <w:r w:rsidRPr="007A49BB">
        <w:t>, že předložené doklady nebudou jasně prokazovat splnění povinností vyplývajících z </w:t>
      </w:r>
      <w:r>
        <w:t>Kritérií kvality</w:t>
      </w:r>
      <w:r w:rsidRPr="007A49BB">
        <w:t xml:space="preserve">, </w:t>
      </w:r>
      <w:r>
        <w:t>platí</w:t>
      </w:r>
      <w:r w:rsidRPr="007A49BB">
        <w:t>, že Dopravce prokazovanou povinnost nesplnil.</w:t>
      </w:r>
      <w:bookmarkEnd w:id="62"/>
    </w:p>
    <w:p w14:paraId="43E8837F" w14:textId="77777777" w:rsidR="006A22E5" w:rsidRDefault="006A22E5" w:rsidP="006A22E5">
      <w:pPr>
        <w:pStyle w:val="Clanek11"/>
        <w:widowControl/>
        <w:tabs>
          <w:tab w:val="clear" w:pos="1180"/>
        </w:tabs>
        <w:ind w:left="0" w:hanging="709"/>
      </w:pPr>
      <w:bookmarkStart w:id="63" w:name="_Ref61419755"/>
      <w:bookmarkStart w:id="64" w:name="_Ref61419901"/>
      <w:r w:rsidRPr="0050446F">
        <w:t xml:space="preserve">Dopravce je povinen od Zahájení provozu a dále po dobu účinnosti této Smlouvy zajistit, aby v každém okamžiku splňoval </w:t>
      </w:r>
      <w:r>
        <w:t>p</w:t>
      </w:r>
      <w:r w:rsidRPr="009903C6">
        <w:t xml:space="preserve">ožadavky na odbavovací zařízení </w:t>
      </w:r>
      <w:r w:rsidRPr="0050446F">
        <w:t xml:space="preserve">stanovené </w:t>
      </w:r>
      <w:r>
        <w:t xml:space="preserve">v dokumentu </w:t>
      </w:r>
      <w:r w:rsidRPr="003B4E0A">
        <w:t>Požadavky na odbavovací zařízení dopravců</w:t>
      </w:r>
      <w:r w:rsidRPr="0050446F">
        <w:t>.</w:t>
      </w:r>
      <w:bookmarkEnd w:id="63"/>
      <w:r>
        <w:t xml:space="preserve"> </w:t>
      </w:r>
      <w:r w:rsidRPr="00AA1402">
        <w:t>V případě nesplnění povinnosti</w:t>
      </w:r>
      <w:r>
        <w:t xml:space="preserve"> dle předchozí věty</w:t>
      </w:r>
      <w:r w:rsidRPr="00AA1402">
        <w:t xml:space="preserve"> zašle Objednatel Dopravci výzvu ke splnění povinnosti se stanovením náhradního termínu.</w:t>
      </w:r>
      <w:bookmarkEnd w:id="64"/>
    </w:p>
    <w:p w14:paraId="6A7E08F4" w14:textId="77777777" w:rsidR="006A22E5" w:rsidRPr="000B6534" w:rsidRDefault="006A22E5" w:rsidP="006A22E5">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t xml:space="preserve">v dokumentu </w:t>
      </w:r>
      <w:r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r>
        <w:rPr>
          <w:spacing w:val="-1"/>
        </w:rPr>
        <w:t xml:space="preserve"> Dopravce má nárok na úhradu účelně vynaložených nákladů spojených s </w:t>
      </w:r>
      <w:r w:rsidRPr="0016286D">
        <w:rPr>
          <w:spacing w:val="-1"/>
        </w:rPr>
        <w:t>vybavením vozidel pro přepravu jízdních kol</w:t>
      </w:r>
      <w:r>
        <w:rPr>
          <w:spacing w:val="-1"/>
        </w:rPr>
        <w:t xml:space="preserve"> </w:t>
      </w:r>
      <w:r w:rsidRPr="0016286D">
        <w:rPr>
          <w:spacing w:val="-1"/>
        </w:rPr>
        <w:t>u vybraných spojů a ve stanoveném období</w:t>
      </w:r>
      <w:r>
        <w:rPr>
          <w:spacing w:val="-1"/>
        </w:rPr>
        <w:t>.</w:t>
      </w:r>
    </w:p>
    <w:p w14:paraId="2DD85BD0" w14:textId="77777777" w:rsidR="006A22E5" w:rsidRPr="007A49BB" w:rsidRDefault="006A22E5" w:rsidP="006A22E5">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604704D1" w14:textId="68DEF5CA" w:rsidR="006A22E5" w:rsidRPr="007A49BB" w:rsidRDefault="006A22E5" w:rsidP="006A22E5">
      <w:pPr>
        <w:pStyle w:val="Clanek11"/>
        <w:widowControl/>
        <w:tabs>
          <w:tab w:val="clear" w:pos="1180"/>
        </w:tabs>
        <w:ind w:left="0" w:hanging="709"/>
      </w:pPr>
      <w:r w:rsidRPr="007A49BB">
        <w:t>Dopravce je povinen po dobu účinnosti této Smlouvy mít platnou licenci na provoz jím provozovaných Autobusových linek.</w:t>
      </w:r>
    </w:p>
    <w:p w14:paraId="1F909FFE" w14:textId="77777777" w:rsidR="006A22E5" w:rsidRPr="007A49BB" w:rsidRDefault="006A22E5" w:rsidP="006A22E5">
      <w:pPr>
        <w:pStyle w:val="Clanek11"/>
        <w:widowControl/>
        <w:tabs>
          <w:tab w:val="clear" w:pos="1180"/>
        </w:tabs>
        <w:ind w:left="0" w:hanging="709"/>
      </w:pPr>
      <w:r w:rsidRPr="007A49BB">
        <w:t>Informace získané při plnění povinností dle této Smlouvy a v souvislosti s ní se nepovažují za předmět obchodního tajemství a Objednatel je tak oprávněn je v rozsahu stanoveném příslušnými právními předpisy (např. dle zákona č. 106/1999 Sb., o svobodném přístupu k informacím, ve znění pozdějších předpisů) sdělit třetím osobám. Takové poskytnutí informací není porušením obchodního tajemství ani důvěrnosti informací.</w:t>
      </w:r>
    </w:p>
    <w:p w14:paraId="0A56937E" w14:textId="77777777" w:rsidR="006A22E5" w:rsidRDefault="006A22E5" w:rsidP="006A22E5">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t> </w:t>
      </w:r>
      <w:r w:rsidRPr="00D93DD6">
        <w:t>případně potřebné součinnosti ze strany Dopravce, a zároveň po ukončení kontroly předá Dopravci protokol o provedení kontroly s uvedením kontrolních zjištění.</w:t>
      </w:r>
    </w:p>
    <w:p w14:paraId="3664EF70" w14:textId="77777777" w:rsidR="006A22E5" w:rsidRDefault="006A22E5" w:rsidP="006A22E5">
      <w:pPr>
        <w:pStyle w:val="Clanek11"/>
        <w:widowControl/>
        <w:tabs>
          <w:tab w:val="clear" w:pos="1180"/>
        </w:tabs>
        <w:ind w:left="0" w:hanging="709"/>
      </w:pPr>
      <w:bookmarkStart w:id="65" w:name="_Ref40897235"/>
      <w:r w:rsidRPr="00D93DD6">
        <w:t xml:space="preserve">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w:t>
      </w:r>
      <w:r w:rsidRPr="00D93DD6">
        <w:lastRenderedPageBreak/>
        <w:t>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65"/>
    </w:p>
    <w:p w14:paraId="59426B09" w14:textId="77777777" w:rsidR="006A22E5" w:rsidRPr="007A49BB" w:rsidRDefault="006A22E5" w:rsidP="006A22E5">
      <w:pPr>
        <w:pStyle w:val="Clanek11"/>
        <w:widowControl/>
        <w:tabs>
          <w:tab w:val="clear" w:pos="1180"/>
        </w:tabs>
        <w:ind w:left="0" w:hanging="709"/>
      </w:pPr>
      <w:r w:rsidRPr="00D93DD6">
        <w:t>Objednatel je oprávněn pověřit provedením jakékoliv kontroly</w:t>
      </w:r>
      <w:r>
        <w:t>,</w:t>
      </w:r>
      <w:r w:rsidRPr="00D93DD6">
        <w:t xml:space="preserve"> vyjednáváním jakýchkoliv podmínek</w:t>
      </w:r>
      <w:r>
        <w:t xml:space="preserve"> či</w:t>
      </w:r>
      <w:r w:rsidRPr="007E5883">
        <w:t xml:space="preserve"> </w:t>
      </w:r>
      <w:r>
        <w:t>provedením jakékoli jiné činnosti</w:t>
      </w:r>
      <w:r w:rsidRPr="00BE67A9">
        <w:t xml:space="preserve"> vyplývající </w:t>
      </w:r>
      <w:r>
        <w:t>z</w:t>
      </w:r>
      <w:r w:rsidRPr="00BE67A9">
        <w:t xml:space="preserve"> této Smlouvy</w:t>
      </w:r>
      <w:r w:rsidRPr="00D93DD6">
        <w:t xml:space="preserve"> </w:t>
      </w:r>
      <w:r>
        <w:t>Pověřenou osobu</w:t>
      </w:r>
      <w:r w:rsidRPr="00D93DD6">
        <w:t xml:space="preserve">. Dopravce je povinen poskytnout Pověřené osobě stejnou součinnost, jakou by byl jinak povinen poskytnout Objednateli. </w:t>
      </w:r>
      <w:r>
        <w:t xml:space="preserve">Pokud Dopravce splní povinnost Pověřené osobě, splnil povinnost Objednateli. </w:t>
      </w:r>
      <w:r w:rsidRPr="00D93DD6">
        <w:t xml:space="preserve">Objednatel odpovídá Dopravci za porušení povinností dle této Smlouvy </w:t>
      </w:r>
      <w:r>
        <w:t>Pověřenou osobou</w:t>
      </w:r>
      <w:r w:rsidRPr="00D93DD6">
        <w:t xml:space="preserve"> stejně, jako kdyby porušil tuto Smlouvu sám. Objednatel je povinen zajistit, aby Pověřen</w:t>
      </w:r>
      <w:r>
        <w:t>á</w:t>
      </w:r>
      <w:r w:rsidRPr="00D93DD6">
        <w:t xml:space="preserve"> osob</w:t>
      </w:r>
      <w:r>
        <w:t>a</w:t>
      </w:r>
      <w:r w:rsidRPr="00D93DD6">
        <w:t xml:space="preserve"> zachovával</w:t>
      </w:r>
      <w:r>
        <w:t>a</w:t>
      </w:r>
      <w:r w:rsidRPr="00D93DD6">
        <w:t xml:space="preserve"> mlčenlivost ohledně skutečností zjištěných při kontrole a tyto skutečnosti sděloval</w:t>
      </w:r>
      <w:r>
        <w:t>a</w:t>
      </w:r>
      <w:r w:rsidRPr="00D93DD6">
        <w:t xml:space="preserve"> pouze Objednateli, ledaže povinnost mlčenlivosti vyplývá pro </w:t>
      </w:r>
      <w:r>
        <w:t>Pověřenou osobu</w:t>
      </w:r>
      <w:r w:rsidRPr="00D93DD6">
        <w:t xml:space="preserve"> z právních předpisů.</w:t>
      </w:r>
    </w:p>
    <w:p w14:paraId="64111FD2" w14:textId="77777777" w:rsidR="006A22E5" w:rsidRDefault="006A22E5" w:rsidP="006A22E5">
      <w:pPr>
        <w:pStyle w:val="Clanek11"/>
        <w:widowControl/>
        <w:tabs>
          <w:tab w:val="clear" w:pos="1180"/>
        </w:tabs>
        <w:ind w:left="0" w:hanging="709"/>
      </w:pPr>
      <w:bookmarkStart w:id="66" w:name="_Ref52871450"/>
      <w:r w:rsidRPr="007A49BB">
        <w:t>Dopravce je oprávněn poskytovat služby dle této Smlouvy též prostřednictvím poddodavatelů</w:t>
      </w:r>
      <w:r>
        <w:t>, nejvýše však v rozsahu 49 % km dle Jízdních řádů za Dopravní rok</w:t>
      </w:r>
      <w:r w:rsidRPr="007A49BB">
        <w:t>. Za plnění povinností prostřednictvím poddodavatele však odpovídá stejně, jako by služby podle této Smlouvy poskytoval sám.</w:t>
      </w:r>
      <w:bookmarkStart w:id="67" w:name="_Ref274700062"/>
      <w:bookmarkEnd w:id="66"/>
    </w:p>
    <w:p w14:paraId="7FFE962C" w14:textId="77777777" w:rsidR="006A22E5" w:rsidRPr="007A49BB" w:rsidRDefault="006A22E5" w:rsidP="006A22E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64D422D9" w14:textId="77777777" w:rsidR="006A22E5" w:rsidRPr="007A49BB" w:rsidRDefault="006A22E5" w:rsidP="006A22E5">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67"/>
      <w:r w:rsidRPr="007A49BB">
        <w:rPr>
          <w:rFonts w:asciiTheme="minorHAnsi" w:hAnsiTheme="minorHAnsi" w:cstheme="minorHAnsi"/>
          <w:szCs w:val="22"/>
        </w:rPr>
        <w:t xml:space="preserve"> A UKONČENÍ SMLOUVY</w:t>
      </w:r>
    </w:p>
    <w:p w14:paraId="3949CB41" w14:textId="5FEDAFD7" w:rsidR="006A22E5" w:rsidRPr="007A49BB" w:rsidRDefault="00BD08D2" w:rsidP="006A22E5">
      <w:pPr>
        <w:pStyle w:val="Clanek11"/>
        <w:widowControl/>
        <w:tabs>
          <w:tab w:val="clear" w:pos="1180"/>
        </w:tabs>
        <w:ind w:left="0" w:hanging="709"/>
      </w:pPr>
      <w:bookmarkStart w:id="68" w:name="_Ref218574023"/>
      <w:r w:rsidRPr="00BD08D2">
        <w:t>Závazek veřejné služby dle této Smlouvy se Dopravce zavazuje plnit po dobu dvou (2) let od Zahájení provozu</w:t>
      </w:r>
      <w:r>
        <w:t xml:space="preserve">. </w:t>
      </w:r>
      <w:r w:rsidRPr="00BD08D2">
        <w:t>Objednatel je oprávněn jednostranně prodloužit Dobu plnění dle této Smlouvy o jeden (1) rok. Pokyn k prodloužení je Objednatel povinen doručit Dopravci nejpozději jeden (1) rok před uplynutím Doby plnění. Prodloužení dle tohoto ustanovení nevyžaduje uzavření dodatku ke Smlouvě.</w:t>
      </w:r>
      <w:bookmarkEnd w:id="68"/>
    </w:p>
    <w:p w14:paraId="5F075015" w14:textId="77777777" w:rsidR="006A22E5" w:rsidRPr="007A49BB" w:rsidRDefault="006A22E5" w:rsidP="006A22E5">
      <w:pPr>
        <w:pStyle w:val="Clanek11"/>
        <w:widowControl/>
        <w:tabs>
          <w:tab w:val="clear" w:pos="1180"/>
        </w:tabs>
        <w:ind w:left="0" w:hanging="709"/>
      </w:pPr>
      <w:r w:rsidRPr="007A49BB">
        <w:t>Tato Smlouva končí:</w:t>
      </w:r>
    </w:p>
    <w:p w14:paraId="36981CCE" w14:textId="7514B204"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uplynutím doby stanovené v odst. </w:t>
      </w:r>
      <w:r w:rsidR="00CE6E5F">
        <w:rPr>
          <w:rFonts w:asciiTheme="minorHAnsi" w:hAnsiTheme="minorHAnsi" w:cstheme="minorHAnsi"/>
          <w:szCs w:val="22"/>
        </w:rPr>
        <w:fldChar w:fldCharType="begin"/>
      </w:r>
      <w:r w:rsidR="00CE6E5F">
        <w:rPr>
          <w:rFonts w:asciiTheme="minorHAnsi" w:hAnsiTheme="minorHAnsi" w:cstheme="minorHAnsi"/>
          <w:szCs w:val="22"/>
        </w:rPr>
        <w:instrText xml:space="preserve"> REF _Ref218574023 \n \h </w:instrText>
      </w:r>
      <w:r w:rsidR="00CE6E5F">
        <w:rPr>
          <w:rFonts w:asciiTheme="minorHAnsi" w:hAnsiTheme="minorHAnsi" w:cstheme="minorHAnsi"/>
          <w:szCs w:val="22"/>
        </w:rPr>
      </w:r>
      <w:r w:rsidR="00CE6E5F">
        <w:rPr>
          <w:rFonts w:asciiTheme="minorHAnsi" w:hAnsiTheme="minorHAnsi" w:cstheme="minorHAnsi"/>
          <w:szCs w:val="22"/>
        </w:rPr>
        <w:fldChar w:fldCharType="separate"/>
      </w:r>
      <w:r w:rsidR="00E1078E">
        <w:rPr>
          <w:rFonts w:asciiTheme="minorHAnsi" w:hAnsiTheme="minorHAnsi" w:cstheme="minorHAnsi"/>
          <w:szCs w:val="22"/>
        </w:rPr>
        <w:t>12.1</w:t>
      </w:r>
      <w:r w:rsidR="00CE6E5F">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0495E940" w14:textId="77777777"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Pr>
          <w:rFonts w:asciiTheme="minorHAnsi" w:hAnsiTheme="minorHAnsi" w:cstheme="minorHAnsi"/>
          <w:szCs w:val="22"/>
        </w:rPr>
        <w:t>S</w:t>
      </w:r>
      <w:r w:rsidRPr="007A49BB">
        <w:rPr>
          <w:rFonts w:asciiTheme="minorHAnsi" w:hAnsiTheme="minorHAnsi" w:cstheme="minorHAnsi"/>
          <w:szCs w:val="22"/>
        </w:rPr>
        <w:t>tran;</w:t>
      </w:r>
    </w:p>
    <w:p w14:paraId="0621EAA2" w14:textId="77777777"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5E330D09" w14:textId="20AA3574"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potřebné pro provozování veřejné linkové dopravy pro plnění závazků dle této Smlouvy;</w:t>
      </w:r>
    </w:p>
    <w:p w14:paraId="6787F759" w14:textId="77777777" w:rsidR="006A22E5" w:rsidRPr="00AD2A06"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628EC71" w14:textId="77777777" w:rsidR="006A22E5" w:rsidRPr="007A49BB" w:rsidRDefault="006A22E5" w:rsidP="006A22E5">
      <w:pPr>
        <w:pStyle w:val="Clanek11"/>
        <w:widowControl/>
        <w:tabs>
          <w:tab w:val="clear" w:pos="1180"/>
        </w:tabs>
        <w:ind w:left="0" w:hanging="709"/>
      </w:pPr>
      <w:bookmarkStart w:id="69" w:name="_Ref52871460"/>
      <w:r w:rsidRPr="007A49BB">
        <w:t xml:space="preserve">Dopravce je povinen po dobu trvání </w:t>
      </w:r>
      <w:r>
        <w:t xml:space="preserve">této </w:t>
      </w:r>
      <w:r w:rsidRPr="007A49BB">
        <w:t xml:space="preserve">Smlouvy disponovat veškerými oprávněními, která jsou v kterémkoli okamžiku trvání </w:t>
      </w:r>
      <w:r>
        <w:t xml:space="preserve">této </w:t>
      </w:r>
      <w:r w:rsidRPr="007A49BB">
        <w:t xml:space="preserve">Smlouvy potřebná pro provozování veřejné linkové dopravy dle této </w:t>
      </w:r>
      <w:r>
        <w:t>S</w:t>
      </w:r>
      <w:r w:rsidRPr="007A49BB">
        <w:t>mlouvy.</w:t>
      </w:r>
      <w:bookmarkEnd w:id="69"/>
    </w:p>
    <w:p w14:paraId="4B03A675" w14:textId="34ECD20B" w:rsidR="006A22E5" w:rsidRPr="007A49BB" w:rsidRDefault="006A22E5" w:rsidP="006A22E5">
      <w:pPr>
        <w:pStyle w:val="Clanek11"/>
        <w:widowControl/>
        <w:tabs>
          <w:tab w:val="clear" w:pos="1180"/>
        </w:tabs>
        <w:ind w:left="0" w:hanging="709"/>
      </w:pPr>
      <w:bookmarkStart w:id="70" w:name="_Ref15231440"/>
      <w:r w:rsidRPr="007A49BB">
        <w:t xml:space="preserve">Kterákoliv ze </w:t>
      </w:r>
      <w:r>
        <w:t>S</w:t>
      </w:r>
      <w:r w:rsidRPr="007A49BB">
        <w:t xml:space="preserve">tran může </w:t>
      </w:r>
      <w:r>
        <w:t xml:space="preserve">tuto </w:t>
      </w:r>
      <w:r w:rsidRPr="007A49BB">
        <w:t xml:space="preserve">Smlouvu písemně vypovědět, a to i bez uvedení důvodu. Výpovědní lhůta činí </w:t>
      </w:r>
      <w:r w:rsidR="00BD08D2">
        <w:t>12</w:t>
      </w:r>
      <w:r>
        <w:t xml:space="preserve"> měsíců</w:t>
      </w:r>
      <w:r w:rsidRPr="007A49BB">
        <w:t xml:space="preserve"> a začíná běžet od prvního dne měsíce následujícího po měsíci, v němž byla výpověď doručena druhé </w:t>
      </w:r>
      <w:r>
        <w:t>S</w:t>
      </w:r>
      <w:r w:rsidRPr="007A49BB">
        <w:t>traně.</w:t>
      </w:r>
      <w:bookmarkEnd w:id="70"/>
    </w:p>
    <w:p w14:paraId="6615B68F" w14:textId="77777777" w:rsidR="006A22E5" w:rsidRPr="007A49BB" w:rsidRDefault="006A22E5" w:rsidP="006A22E5">
      <w:pPr>
        <w:pStyle w:val="Clanek11"/>
        <w:widowControl/>
        <w:tabs>
          <w:tab w:val="clear" w:pos="1180"/>
        </w:tabs>
        <w:ind w:left="0" w:hanging="709"/>
      </w:pPr>
      <w:bookmarkStart w:id="71" w:name="_Ref279968407"/>
      <w:r w:rsidRPr="007A49BB">
        <w:t>Objednatel je dále oprávněn vypovědět tuto Smlouvu pouze v následujících případech:</w:t>
      </w:r>
      <w:bookmarkEnd w:id="71"/>
    </w:p>
    <w:p w14:paraId="6A0986E8" w14:textId="6272BC35" w:rsidR="006A22E5" w:rsidRPr="007A49BB" w:rsidRDefault="006A22E5" w:rsidP="006A22E5">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lastRenderedPageBreak/>
        <w:t xml:space="preserve">v případě porušení povinností Dopravce dle odst.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E1078E">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E1078E">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E1078E">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E1078E">
        <w:rPr>
          <w:rFonts w:asciiTheme="minorHAnsi" w:hAnsiTheme="minorHAnsi" w:cstheme="minorHAnsi"/>
          <w:szCs w:val="22"/>
        </w:rPr>
        <w:t>7.5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E1078E">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0A894EE5" w14:textId="150F517E" w:rsidR="006A22E5" w:rsidRPr="007A49BB" w:rsidRDefault="006A22E5" w:rsidP="006A22E5">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 xml:space="preserve">v případě opakovaného porušení povinností dle odst.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E1078E">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E1078E">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E1078E">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E1078E">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E1078E">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E1078E">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třikrát;</w:t>
      </w:r>
    </w:p>
    <w:p w14:paraId="50A46E26" w14:textId="565A23F2" w:rsidR="006A22E5" w:rsidRPr="007A49BB" w:rsidRDefault="006A22E5" w:rsidP="006A22E5">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 xml:space="preserve">v případě porušení povinnosti podle odst.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E1078E">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E1078E">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D82D4D"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E1078E">
        <w:rPr>
          <w:rFonts w:asciiTheme="minorHAnsi" w:hAnsiTheme="minorHAnsi" w:cstheme="minorHAnsi"/>
          <w:szCs w:val="22"/>
        </w:rPr>
        <w:t>6.6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F22822B" w14:textId="77777777" w:rsidR="006A22E5" w:rsidRPr="007A49BB" w:rsidRDefault="006A22E5" w:rsidP="006A22E5">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 úpadku a způsobech jeho řešení (insolvenční zákon), ve znění pozdějších předpisů, jehož předmětem bude úpadek nebo hrozící úpadek Dopravce; nebo (</w:t>
      </w:r>
      <w:proofErr w:type="spellStart"/>
      <w:r w:rsidRPr="007A49BB">
        <w:rPr>
          <w:rFonts w:asciiTheme="minorHAnsi" w:hAnsiTheme="minorHAnsi" w:cstheme="minorHAnsi"/>
          <w:szCs w:val="22"/>
        </w:rPr>
        <w:t>ii</w:t>
      </w:r>
      <w:proofErr w:type="spellEnd"/>
      <w:r w:rsidRPr="007A49BB">
        <w:rPr>
          <w:rFonts w:asciiTheme="minorHAnsi" w:hAnsiTheme="minorHAnsi" w:cstheme="minorHAnsi"/>
          <w:szCs w:val="22"/>
        </w:rPr>
        <w:t>) zahájeno insolvenční řízení podle insolvenčního zákona, jehož předmětem bude úpadek nebo hrozící úpadek Dopravce a současně bude-li insolvenčním soudem vydáno rozhodnutí o úpadku Dopravce, nebo (</w:t>
      </w:r>
      <w:proofErr w:type="spellStart"/>
      <w:r w:rsidRPr="007A49BB">
        <w:rPr>
          <w:rFonts w:asciiTheme="minorHAnsi" w:hAnsiTheme="minorHAnsi" w:cstheme="minorHAnsi"/>
          <w:szCs w:val="22"/>
        </w:rPr>
        <w:t>iii</w:t>
      </w:r>
      <w:proofErr w:type="spellEnd"/>
      <w:r w:rsidRPr="007A49BB">
        <w:rPr>
          <w:rFonts w:asciiTheme="minorHAnsi" w:hAnsiTheme="minorHAnsi" w:cstheme="minorHAnsi"/>
          <w:szCs w:val="22"/>
        </w:rPr>
        <w:t>)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9E887B4" w14:textId="3F165D51" w:rsidR="006A22E5" w:rsidRPr="007A49BB" w:rsidRDefault="006A22E5" w:rsidP="006A22E5">
      <w:pPr>
        <w:pStyle w:val="Clanek11"/>
        <w:widowControl/>
        <w:tabs>
          <w:tab w:val="clear" w:pos="1180"/>
        </w:tabs>
        <w:ind w:left="0" w:hanging="709"/>
      </w:pPr>
      <w:bookmarkStart w:id="72" w:name="_Ref280183951"/>
      <w:r w:rsidRPr="007A49BB">
        <w:t xml:space="preserve">Výpovědní doba v případě výpovědi </w:t>
      </w:r>
      <w:r>
        <w:t xml:space="preserve">této </w:t>
      </w:r>
      <w:r w:rsidRPr="007A49BB">
        <w:t xml:space="preserve">Smlouvy dle odst. </w:t>
      </w:r>
      <w:r w:rsidRPr="007A49BB">
        <w:fldChar w:fldCharType="begin"/>
      </w:r>
      <w:r w:rsidRPr="007A49BB">
        <w:instrText xml:space="preserve"> REF _Ref279968407 \r \h  \* MERGEFORMAT </w:instrText>
      </w:r>
      <w:r w:rsidRPr="007A49BB">
        <w:fldChar w:fldCharType="separate"/>
      </w:r>
      <w:r w:rsidR="00E1078E">
        <w:t>12.5</w:t>
      </w:r>
      <w:r w:rsidRPr="007A49BB">
        <w:fldChar w:fldCharType="end"/>
      </w:r>
      <w:r w:rsidRPr="007A49BB">
        <w:t xml:space="preserve"> Smlouvy počíná běžet od okamžiku, kdy byl některé ze </w:t>
      </w:r>
      <w:r>
        <w:t>S</w:t>
      </w:r>
      <w:r w:rsidRPr="007A49BB">
        <w:t xml:space="preserve">tran doručen projev vůle druhé </w:t>
      </w:r>
      <w:r>
        <w:t>S</w:t>
      </w:r>
      <w:r w:rsidRPr="007A49BB">
        <w:t xml:space="preserve">trany tuto Smlouvu vypovědět (výpověď) a končí posledním dnem měsíce, následujícího po měsíci, ve kterém byl takový projev vůle příslušné </w:t>
      </w:r>
      <w:r>
        <w:t>S</w:t>
      </w:r>
      <w:r w:rsidRPr="007A49BB">
        <w:t>traně doručen, pokud není v této Smlouvě stanoveno jinak.</w:t>
      </w:r>
      <w:bookmarkEnd w:id="72"/>
    </w:p>
    <w:p w14:paraId="68AB0DA8" w14:textId="77777777" w:rsidR="006A22E5" w:rsidRPr="007A49BB" w:rsidRDefault="006A22E5" w:rsidP="006A22E5">
      <w:pPr>
        <w:pStyle w:val="Clanek11"/>
        <w:widowControl/>
        <w:tabs>
          <w:tab w:val="clear" w:pos="1180"/>
        </w:tabs>
        <w:ind w:left="0" w:hanging="709"/>
      </w:pPr>
      <w:r w:rsidRPr="007A49BB">
        <w:t>Objednatel může</w:t>
      </w:r>
      <w:r>
        <w:t xml:space="preserve"> tuto</w:t>
      </w:r>
      <w:r w:rsidRPr="007A49BB">
        <w:t xml:space="preserve"> Smlouvu vypovědět či od ní odstoupit i z důvodů v tomto výčtu neuvedených, pokud tato možnost vyplývá z jiného ustanovení této Smlouvy.</w:t>
      </w:r>
    </w:p>
    <w:p w14:paraId="0537DD3F" w14:textId="77777777" w:rsidR="006A22E5" w:rsidRPr="007A49BB" w:rsidRDefault="006A22E5" w:rsidP="006A22E5">
      <w:pPr>
        <w:pStyle w:val="Clanek11"/>
        <w:widowControl/>
        <w:tabs>
          <w:tab w:val="clear" w:pos="1180"/>
        </w:tabs>
        <w:ind w:left="0" w:hanging="709"/>
      </w:pPr>
      <w:r w:rsidRPr="007A49BB">
        <w:t xml:space="preserve">Výpovědí </w:t>
      </w:r>
      <w:r>
        <w:t xml:space="preserve">této </w:t>
      </w:r>
      <w:r w:rsidRPr="007A49BB">
        <w:t xml:space="preserve">Smlouvy či odstoupením od </w:t>
      </w:r>
      <w:r>
        <w:t xml:space="preserve">této </w:t>
      </w:r>
      <w:r w:rsidRPr="007A49BB">
        <w:t xml:space="preserve">Smlouvy nezanikají nároky na zaplacení smluvní pokuty, které vznikly do okamžiku ukončení </w:t>
      </w:r>
      <w:r>
        <w:t xml:space="preserve">této </w:t>
      </w:r>
      <w:r w:rsidRPr="007A49BB">
        <w:t>Smlouvy některým z uvedených způsobů.</w:t>
      </w:r>
    </w:p>
    <w:p w14:paraId="4B2F6CFD" w14:textId="77777777" w:rsidR="006A22E5" w:rsidRPr="007A49BB" w:rsidRDefault="006A22E5" w:rsidP="006A22E5">
      <w:pPr>
        <w:pStyle w:val="Clanek11"/>
        <w:widowControl/>
        <w:tabs>
          <w:tab w:val="clear" w:pos="1180"/>
        </w:tabs>
        <w:ind w:left="0" w:hanging="709"/>
      </w:pPr>
      <w:r w:rsidRPr="007A49BB">
        <w:t xml:space="preserve">Veškerá nevypořádaná práva a povinnosti vyplývající z této Smlouvy Objednateli či Dopravci ke dni ukončení </w:t>
      </w:r>
      <w:r>
        <w:t>této S</w:t>
      </w:r>
      <w:r w:rsidRPr="007A49BB">
        <w:t xml:space="preserve">mlouvy jsou Objednatel a Dopravce povinni vypořádat obdobně dle příslušných ustanovení této </w:t>
      </w:r>
      <w:r>
        <w:t>S</w:t>
      </w:r>
      <w:r w:rsidRPr="007A49BB">
        <w:t>mlouvy bez zbytečného odkladu.</w:t>
      </w:r>
    </w:p>
    <w:p w14:paraId="09A986ED" w14:textId="77777777" w:rsidR="006A22E5" w:rsidRPr="007A49BB" w:rsidRDefault="006A22E5" w:rsidP="006A22E5">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47A9F4B5" w14:textId="77777777" w:rsidR="006A22E5" w:rsidRPr="007A49BB" w:rsidRDefault="006A22E5" w:rsidP="006A22E5">
      <w:pPr>
        <w:pStyle w:val="Clanek11"/>
        <w:widowControl/>
        <w:tabs>
          <w:tab w:val="clear" w:pos="1180"/>
        </w:tabs>
        <w:ind w:left="0" w:hanging="709"/>
      </w:pPr>
      <w:bookmarkStart w:id="73" w:name="_Ref15231383"/>
      <w:r w:rsidRPr="007A49BB">
        <w:t xml:space="preserve">Jakékoli oznámení, žádost či jiné sdělení, jež má být učiněno či dáno </w:t>
      </w:r>
      <w:r>
        <w:t>S</w:t>
      </w:r>
      <w:r w:rsidRPr="007A49BB">
        <w:t xml:space="preserve">traně bude učiněno či dáno písemně </w:t>
      </w:r>
      <w:r>
        <w:t xml:space="preserve">v listinné podobě </w:t>
      </w:r>
      <w:r w:rsidRPr="007A49BB">
        <w:t xml:space="preserve">nebo </w:t>
      </w:r>
      <w:r>
        <w:t xml:space="preserve">elektronicky </w:t>
      </w:r>
      <w:r w:rsidRPr="007A49BB">
        <w:t>e-mailem</w:t>
      </w:r>
      <w:r>
        <w:t xml:space="preserve"> nebo datovou zprávou</w:t>
      </w:r>
      <w:r w:rsidRPr="007A49BB">
        <w:t xml:space="preserve">. Toto oznámení, žádost či jiné sdělení bude, pokud z této Smlouvy nevyplývá jinak, považováno za řádně dané či učiněné druhé </w:t>
      </w:r>
      <w:r>
        <w:t>S</w:t>
      </w:r>
      <w:r w:rsidRPr="007A49BB">
        <w:t>traně, bude-li doručeno osobně, doporučenou poštou, kurýrní službou, datovou schránkou nebo e</w:t>
      </w:r>
      <w:r>
        <w:noBreakHyphen/>
      </w:r>
      <w:r w:rsidRPr="007A49BB">
        <w:t xml:space="preserve">mailem na dále uvedenou adresu příslušné </w:t>
      </w:r>
      <w:r>
        <w:t>S</w:t>
      </w:r>
      <w:r w:rsidRPr="007A49BB">
        <w:t xml:space="preserve">trany nebo na takovou jinou adresu, kterou tato příslušná </w:t>
      </w:r>
      <w:r>
        <w:t>S</w:t>
      </w:r>
      <w:r w:rsidRPr="007A49BB">
        <w:t xml:space="preserve">trana určí v oznámení zaslaném druhé </w:t>
      </w:r>
      <w:r>
        <w:t>S</w:t>
      </w:r>
      <w:r w:rsidRPr="007A49BB">
        <w:t>traně:</w:t>
      </w:r>
      <w:bookmarkEnd w:id="73"/>
    </w:p>
    <w:p w14:paraId="5E1DAFF3" w14:textId="77777777" w:rsidR="006A22E5" w:rsidRPr="007A49BB" w:rsidRDefault="006A22E5" w:rsidP="006A22E5">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33F3E235" w14:textId="77777777" w:rsidR="006A22E5" w:rsidRPr="007A49BB" w:rsidRDefault="006A22E5" w:rsidP="006A22E5">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Pr>
          <w:rFonts w:asciiTheme="minorHAnsi" w:hAnsiTheme="minorHAnsi" w:cstheme="minorHAnsi"/>
          <w:sz w:val="22"/>
          <w:szCs w:val="22"/>
          <w:u w:val="none"/>
        </w:rPr>
        <w:t>Žižkova, 1882/57, 586 01 Jihlava</w:t>
      </w:r>
    </w:p>
    <w:p w14:paraId="2E39D86E" w14:textId="77777777" w:rsidR="006A22E5" w:rsidRPr="007A49BB" w:rsidRDefault="006A22E5" w:rsidP="006A22E5">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Pr>
          <w:rFonts w:asciiTheme="minorHAnsi" w:hAnsiTheme="minorHAnsi" w:cstheme="minorHAnsi"/>
          <w:sz w:val="22"/>
          <w:szCs w:val="22"/>
          <w:u w:val="none"/>
        </w:rPr>
        <w:t>Ing. Pavla Bartoše</w:t>
      </w:r>
    </w:p>
    <w:p w14:paraId="7C30D13E" w14:textId="77777777" w:rsidR="006A22E5" w:rsidRPr="007A49BB" w:rsidRDefault="006A22E5" w:rsidP="006A22E5">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Pr>
          <w:rFonts w:asciiTheme="minorHAnsi" w:hAnsiTheme="minorHAnsi" w:cstheme="minorHAnsi"/>
          <w:sz w:val="22"/>
          <w:szCs w:val="22"/>
          <w:u w:val="none"/>
        </w:rPr>
        <w:t>bartos.p@kr-vysocina.cz</w:t>
      </w:r>
    </w:p>
    <w:p w14:paraId="77D83D31" w14:textId="77777777" w:rsidR="006A22E5" w:rsidRPr="007A49BB" w:rsidRDefault="006A22E5" w:rsidP="006A22E5">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Pr>
          <w:rFonts w:asciiTheme="minorHAnsi" w:hAnsiTheme="minorHAnsi" w:cstheme="minorHAnsi"/>
          <w:sz w:val="22"/>
          <w:szCs w:val="22"/>
          <w:u w:val="none"/>
        </w:rPr>
        <w:tab/>
        <w:t>ksab3eu</w:t>
      </w:r>
    </w:p>
    <w:p w14:paraId="3DB082CD" w14:textId="77777777" w:rsidR="006A22E5" w:rsidRPr="007A49BB" w:rsidRDefault="006A22E5" w:rsidP="006A22E5">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3796D202" w14:textId="77777777" w:rsidR="006A22E5" w:rsidRPr="007A49BB" w:rsidRDefault="006A22E5" w:rsidP="006A22E5">
      <w:pPr>
        <w:pStyle w:val="bh2"/>
        <w:numPr>
          <w:ilvl w:val="0"/>
          <w:numId w:val="0"/>
        </w:numPr>
        <w:shd w:val="clear" w:color="auto" w:fill="FFFFFF"/>
        <w:spacing w:line="320" w:lineRule="atLeast"/>
        <w:rPr>
          <w:rFonts w:asciiTheme="minorHAnsi" w:hAnsiTheme="minorHAnsi" w:cstheme="minorHAnsi"/>
          <w:sz w:val="22"/>
          <w:szCs w:val="22"/>
          <w:u w:val="none"/>
        </w:rPr>
      </w:pPr>
      <w:r>
        <w:rPr>
          <w:rFonts w:asciiTheme="minorHAnsi" w:hAnsiTheme="minorHAnsi" w:cstheme="minorHAnsi"/>
          <w:sz w:val="22"/>
          <w:szCs w:val="22"/>
          <w:u w:val="none"/>
        </w:rPr>
        <w:t>Dopravci</w:t>
      </w:r>
      <w:r w:rsidRPr="007A49BB">
        <w:rPr>
          <w:rFonts w:asciiTheme="minorHAnsi" w:hAnsiTheme="minorHAnsi" w:cstheme="minorHAnsi"/>
          <w:sz w:val="22"/>
          <w:szCs w:val="22"/>
          <w:u w:val="none"/>
        </w:rPr>
        <w:t>:</w:t>
      </w:r>
    </w:p>
    <w:p w14:paraId="300360E8" w14:textId="77777777" w:rsidR="006A22E5" w:rsidRPr="007A49BB" w:rsidRDefault="006A22E5" w:rsidP="006A22E5">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lastRenderedPageBreak/>
        <w:t xml:space="preserve">Adresa: </w:t>
      </w:r>
      <w:r w:rsidRPr="007A49BB">
        <w:rPr>
          <w:rFonts w:asciiTheme="minorHAnsi" w:hAnsiTheme="minorHAnsi" w:cstheme="minorHAnsi"/>
          <w:sz w:val="22"/>
          <w:szCs w:val="22"/>
          <w:u w:val="none"/>
        </w:rPr>
        <w:tab/>
        <w:t>……………………………………………………</w:t>
      </w:r>
    </w:p>
    <w:p w14:paraId="0CA97761" w14:textId="77777777" w:rsidR="006A22E5" w:rsidRPr="007A49BB" w:rsidRDefault="006A22E5" w:rsidP="006A22E5">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C558892" w14:textId="77777777" w:rsidR="006A22E5" w:rsidRPr="007A49BB" w:rsidRDefault="006A22E5" w:rsidP="006A22E5">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8653C0E" w14:textId="77777777" w:rsidR="006A22E5" w:rsidRPr="007A49BB" w:rsidRDefault="006A22E5" w:rsidP="006A22E5">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3EBDB7F5" w14:textId="77777777" w:rsidR="006A22E5" w:rsidRPr="007A49BB" w:rsidRDefault="006A22E5" w:rsidP="006A22E5">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0F4707CD" w14:textId="77777777" w:rsidR="006A22E5" w:rsidRPr="007A49BB" w:rsidRDefault="006A22E5" w:rsidP="006A22E5">
      <w:pPr>
        <w:pStyle w:val="Clanek11"/>
        <w:widowControl/>
        <w:tabs>
          <w:tab w:val="clear" w:pos="1180"/>
        </w:tabs>
        <w:ind w:left="0" w:hanging="709"/>
      </w:pPr>
      <w:r w:rsidRPr="007A49BB">
        <w:t>Jakékoliv oznámení, sdělení či žádost podle této Smlouvy bude považováno za doručené:</w:t>
      </w:r>
    </w:p>
    <w:p w14:paraId="3302F620" w14:textId="77777777"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3A8FB60" w14:textId="77777777"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4C04BDE" w14:textId="77777777"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702B741D" w14:textId="77777777"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4E126F06" w14:textId="77777777"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343A2800" w14:textId="77777777" w:rsidR="006A22E5" w:rsidRPr="007A49BB" w:rsidRDefault="006A22E5" w:rsidP="006A22E5">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t>S</w:t>
      </w:r>
      <w:r w:rsidRPr="007A49BB">
        <w:t xml:space="preserve">tranou doručeným druhé </w:t>
      </w:r>
      <w:r>
        <w:t>S</w:t>
      </w:r>
      <w:r w:rsidRPr="007A49BB">
        <w:t xml:space="preserve">traně. Takováto změna se stane účinnou uplynutím pěti (5) pracovních dnů od doručení takového oznámení dotčené </w:t>
      </w:r>
      <w:r>
        <w:t>S</w:t>
      </w:r>
      <w:r w:rsidRPr="007A49BB">
        <w:t>traně.</w:t>
      </w:r>
    </w:p>
    <w:p w14:paraId="361D5447" w14:textId="58E098AF" w:rsidR="006A22E5" w:rsidRDefault="006A22E5" w:rsidP="006A22E5">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Pr="007A49BB">
        <w:fldChar w:fldCharType="begin"/>
      </w:r>
      <w:r w:rsidRPr="007A49BB">
        <w:instrText xml:space="preserve"> REF _Ref15231383 \r \h </w:instrText>
      </w:r>
      <w:r w:rsidRPr="007A49BB">
        <w:fldChar w:fldCharType="separate"/>
      </w:r>
      <w:r w:rsidR="00E1078E">
        <w:t>13.1</w:t>
      </w:r>
      <w:r w:rsidRPr="007A49BB">
        <w:fldChar w:fldCharType="end"/>
      </w:r>
      <w:r w:rsidRPr="007A49BB">
        <w:t xml:space="preserve"> Smlouvy, dokud Dopravci nesdělí označení jiných osob k tomu oprávněných.</w:t>
      </w:r>
    </w:p>
    <w:p w14:paraId="1E36FE30" w14:textId="77777777" w:rsidR="006A22E5" w:rsidRDefault="006A22E5" w:rsidP="006A22E5">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C23B79" w14:textId="77777777" w:rsidR="006A22E5" w:rsidRDefault="006A22E5" w:rsidP="006A22E5">
      <w:pPr>
        <w:pStyle w:val="Clanek11"/>
        <w:widowControl/>
        <w:tabs>
          <w:tab w:val="clear" w:pos="1180"/>
        </w:tabs>
        <w:ind w:left="0" w:hanging="709"/>
      </w:pPr>
      <w:r>
        <w:t>Smluvní pokuty za porušení této Smlouvy jsou obsaženy v dokumentu Smluvní pokuty, který je součástí této Smlouvy.</w:t>
      </w:r>
    </w:p>
    <w:p w14:paraId="3C706819" w14:textId="77777777" w:rsidR="006A22E5" w:rsidRDefault="006A22E5" w:rsidP="006A22E5">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3F566A70" w14:textId="77777777" w:rsidR="006A22E5" w:rsidRDefault="006A22E5" w:rsidP="006A22E5">
      <w:pPr>
        <w:pStyle w:val="Clanek11"/>
        <w:widowControl/>
        <w:tabs>
          <w:tab w:val="clear" w:pos="1180"/>
        </w:tabs>
        <w:ind w:left="0" w:hanging="709"/>
      </w:pPr>
      <w:r w:rsidRPr="00E20F18">
        <w:t xml:space="preserve">Není-li stanoveno jinak, je Dopravce povinen uhradit smluvní pokuty dle </w:t>
      </w:r>
      <w:r>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t xml:space="preserve">této </w:t>
      </w:r>
      <w:r w:rsidRPr="00E20F18">
        <w:t xml:space="preserve">Smlouvy nebo přílohy </w:t>
      </w:r>
      <w:r>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13E1EFB" w14:textId="77777777" w:rsidR="006A22E5" w:rsidRDefault="006A22E5" w:rsidP="006A22E5">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77376A48" w14:textId="77777777" w:rsidR="006A22E5" w:rsidRDefault="006A22E5" w:rsidP="006A22E5">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t xml:space="preserve">touto </w:t>
      </w:r>
      <w:r w:rsidRPr="00083EC7">
        <w:t>Smlouvou nebo přiměřené lhůty stanovené Objednatelem se považuje za nový případ porušení povinnosti. Postup podle předchozí věty se použije opakovaně.</w:t>
      </w:r>
    </w:p>
    <w:p w14:paraId="23F549F7" w14:textId="19329308" w:rsidR="006A22E5" w:rsidRDefault="006A22E5" w:rsidP="006A22E5">
      <w:pPr>
        <w:pStyle w:val="Clanek11"/>
        <w:widowControl/>
        <w:tabs>
          <w:tab w:val="clear" w:pos="1180"/>
        </w:tabs>
        <w:ind w:left="0" w:hanging="709"/>
      </w:pPr>
      <w:r w:rsidRPr="007A49BB">
        <w:lastRenderedPageBreak/>
        <w:t xml:space="preserve">Povinnosti hradit smluvní pokutu dle této Smlouvy se Dopravce zprostí v případě, že prokáže, že porušení povinnosti bylo způsobeno okolnostmi vylučujícími </w:t>
      </w:r>
      <w:r w:rsidR="00AA3DA0">
        <w:t>odpovědnost</w:t>
      </w:r>
      <w:r w:rsidRPr="007A49BB">
        <w:t xml:space="preserve">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14233B4F" w14:textId="77777777" w:rsidR="006A22E5" w:rsidRPr="00F26BD2" w:rsidRDefault="006A22E5" w:rsidP="006A22E5">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26A7107B" w14:textId="77777777" w:rsidR="006A22E5" w:rsidRPr="007A49BB" w:rsidRDefault="006A22E5" w:rsidP="006A22E5">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722FFCCC" w14:textId="77777777" w:rsidR="006A22E5" w:rsidRPr="007A49BB" w:rsidRDefault="006A22E5" w:rsidP="006A22E5">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t>S</w:t>
      </w:r>
      <w:r w:rsidRPr="007A49BB">
        <w:t>trany si dohodly, že veškerá ustanovení zákona mají přednost před obecně zachovávanými zvyklostmi či zvyklostmi zavedenými mezi stranami a ve smyslu ustanovení § 558 odst. 2 zákona č.</w:t>
      </w:r>
      <w:r>
        <w:t> </w:t>
      </w:r>
      <w:r w:rsidRPr="007A49BB">
        <w:t>89/2012 Sb., občanského zákoníku, ve znění pozdějších předpisů, se též dohodly, že obchodní zvyklosti nemají přednost před ustanoveními zákona.</w:t>
      </w:r>
    </w:p>
    <w:p w14:paraId="36020E34" w14:textId="77777777" w:rsidR="006A22E5" w:rsidRPr="007A49BB" w:rsidRDefault="006A22E5" w:rsidP="006A22E5">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t>tři (</w:t>
      </w:r>
      <w:r w:rsidRPr="007A49BB">
        <w:t>3</w:t>
      </w:r>
      <w:r>
        <w:t>)</w:t>
      </w:r>
      <w:r w:rsidRPr="007A49BB">
        <w:t xml:space="preserve"> dny po odeslání předchozí výzvy.</w:t>
      </w:r>
    </w:p>
    <w:p w14:paraId="07E7B08B" w14:textId="4992866F" w:rsidR="006A22E5" w:rsidRPr="007A49BB" w:rsidRDefault="006A22E5" w:rsidP="006A22E5">
      <w:pPr>
        <w:pStyle w:val="Clanek11"/>
        <w:widowControl/>
        <w:tabs>
          <w:tab w:val="clear" w:pos="1180"/>
        </w:tabs>
        <w:ind w:left="0" w:hanging="709"/>
      </w:pPr>
      <w:bookmarkStart w:id="74" w:name="_Ref279759821"/>
      <w:r w:rsidRPr="007A49BB">
        <w:t>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VDV, Technické a provozní standardy VDV nebo i další dokumenty upravující práva a</w:t>
      </w:r>
      <w:r>
        <w:t> </w:t>
      </w:r>
      <w:r w:rsidRPr="007A49BB">
        <w:t>povinnosti Stran při plnění závazků vyplývajících z této Smlouvy. Objednatel je povinen Dopravce elektronicky či písemně na tyto změny, resp. úpravy, a na datum jejich účinnosti upozornit a</w:t>
      </w:r>
      <w:r>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t xml:space="preserve">Dopravce má v takovém případě nárok na </w:t>
      </w:r>
      <w:r w:rsidRPr="00CD7C15">
        <w:t>úhradu účelně vynaložených a Objednatelem předem písemně schválených nákladů souvisejících s touto změnou, nedohodne</w:t>
      </w:r>
      <w:r w:rsidRPr="00CD7C15">
        <w:noBreakHyphen/>
        <w:t>li se Objednatel s Dopravcem jinak.</w:t>
      </w:r>
      <w:r>
        <w:t xml:space="preserve"> </w:t>
      </w:r>
      <w:r w:rsidRPr="007A49BB">
        <w:t>V případě, že Dopravce písemně odmítne navrhovanou změnu příslušného dokumentu, jsou strany oprávněny před účinností změny příslušného dokumentu tuto Smlouvu vypovědět</w:t>
      </w:r>
      <w:bookmarkEnd w:id="74"/>
      <w:r w:rsidRPr="007A49BB">
        <w:t xml:space="preserve"> s výpovědní lhůtou dle odst. </w:t>
      </w:r>
      <w:r w:rsidRPr="007A49BB">
        <w:fldChar w:fldCharType="begin"/>
      </w:r>
      <w:r w:rsidRPr="007A49BB">
        <w:instrText xml:space="preserve"> REF _Ref15231440 \r \h </w:instrText>
      </w:r>
      <w:r w:rsidRPr="007A49BB">
        <w:fldChar w:fldCharType="separate"/>
      </w:r>
      <w:r w:rsidR="00E1078E">
        <w:t>12.4</w:t>
      </w:r>
      <w:r w:rsidRPr="007A49BB">
        <w:fldChar w:fldCharType="end"/>
      </w:r>
      <w:r w:rsidRPr="007A49BB">
        <w:t xml:space="preserve"> Smlouvy. V takovém případě do skončení výpovědní lhůty platí mezi stranami dosavadní podmínky, pokud se Strany nedohodnou jinak.</w:t>
      </w:r>
    </w:p>
    <w:p w14:paraId="5E6C7B31" w14:textId="77777777" w:rsidR="006A22E5" w:rsidRPr="007A49BB" w:rsidRDefault="006A22E5" w:rsidP="006A22E5">
      <w:pPr>
        <w:pStyle w:val="Clanek11"/>
        <w:widowControl/>
        <w:tabs>
          <w:tab w:val="clear" w:pos="1180"/>
        </w:tabs>
        <w:ind w:left="0" w:hanging="709"/>
      </w:pPr>
      <w:r w:rsidRPr="007A49BB">
        <w:t xml:space="preserve">Neplatnost nebo neúčinnost některého ustanovení této </w:t>
      </w:r>
      <w:r>
        <w:t>S</w:t>
      </w:r>
      <w:r w:rsidRPr="007A49BB">
        <w:t>mlouvy nezakládá neplatnost nebo neúčinnost celé</w:t>
      </w:r>
      <w:r>
        <w:t xml:space="preserve"> této</w:t>
      </w:r>
      <w:r w:rsidRPr="007A49BB">
        <w:t xml:space="preserve"> Smlouvy.</w:t>
      </w:r>
    </w:p>
    <w:p w14:paraId="02BEF792" w14:textId="77777777" w:rsidR="006A22E5" w:rsidRPr="007A49BB" w:rsidRDefault="006A22E5" w:rsidP="006A22E5">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732C5DAC" w14:textId="77777777" w:rsidR="006A22E5" w:rsidRPr="007A49BB" w:rsidRDefault="006A22E5" w:rsidP="006A22E5">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08129430" w14:textId="77777777" w:rsidR="006A22E5" w:rsidRPr="007A49BB" w:rsidRDefault="006A22E5" w:rsidP="006A22E5">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4BCBB3DA" w14:textId="77777777" w:rsidR="006A22E5" w:rsidRPr="007A49BB" w:rsidRDefault="006A22E5" w:rsidP="006A22E5">
      <w:pPr>
        <w:pStyle w:val="Clanek11"/>
        <w:widowControl/>
        <w:tabs>
          <w:tab w:val="clear" w:pos="1180"/>
        </w:tabs>
        <w:ind w:left="0" w:hanging="709"/>
      </w:pPr>
      <w:r w:rsidRPr="007A49BB">
        <w:lastRenderedPageBreak/>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0BF97CC" w14:textId="77777777" w:rsidR="006A22E5" w:rsidRPr="007A49BB" w:rsidRDefault="006A22E5" w:rsidP="006A22E5">
      <w:pPr>
        <w:pStyle w:val="Clanek11"/>
        <w:widowControl/>
        <w:tabs>
          <w:tab w:val="clear" w:pos="1180"/>
        </w:tabs>
        <w:ind w:left="0" w:hanging="709"/>
      </w:pPr>
      <w:r>
        <w:t xml:space="preserve">Tato </w:t>
      </w:r>
      <w:r w:rsidRPr="007A49BB">
        <w:t>Smlouva je sepsána v</w:t>
      </w:r>
      <w:r>
        <w:t>e</w:t>
      </w:r>
      <w:r w:rsidRPr="007A49BB">
        <w:t xml:space="preserve"> </w:t>
      </w:r>
      <w:r>
        <w:t>dvou</w:t>
      </w:r>
      <w:r w:rsidRPr="007A49BB">
        <w:t xml:space="preserve"> vyhotoveních, z nichž každá ze </w:t>
      </w:r>
      <w:r>
        <w:t>S</w:t>
      </w:r>
      <w:r w:rsidRPr="007A49BB">
        <w:t xml:space="preserve">tran obdrží po </w:t>
      </w:r>
      <w:r>
        <w:t>jednom</w:t>
      </w:r>
      <w:r w:rsidRPr="007A49BB">
        <w:t xml:space="preserve"> vyhotovení.</w:t>
      </w:r>
    </w:p>
    <w:p w14:paraId="312F52A3" w14:textId="77777777" w:rsidR="006A22E5" w:rsidRPr="007A49BB" w:rsidRDefault="006A22E5" w:rsidP="006A22E5">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t>Okresní</w:t>
      </w:r>
      <w:r w:rsidRPr="007A49BB">
        <w:t xml:space="preserve"> soud v </w:t>
      </w:r>
      <w:r>
        <w:t>Jihlavě</w:t>
      </w:r>
      <w:r w:rsidRPr="007A49BB">
        <w:t> a v případě, že je pro řízení v prvním stupni věcně příslušný krajský soud, sjednává se jako místně příslušný soud pro rozhodování sporů z této smlouvy Krajský soud v Brně.</w:t>
      </w:r>
    </w:p>
    <w:p w14:paraId="7F8215C5" w14:textId="77777777" w:rsidR="006A22E5" w:rsidRPr="007A49BB" w:rsidRDefault="006A22E5" w:rsidP="006A22E5">
      <w:pPr>
        <w:pStyle w:val="Clanek11"/>
        <w:widowControl/>
        <w:tabs>
          <w:tab w:val="clear" w:pos="1180"/>
        </w:tabs>
        <w:ind w:left="0" w:hanging="709"/>
      </w:pPr>
      <w:r>
        <w:t>Tato S</w:t>
      </w:r>
      <w:r w:rsidRPr="007A49BB">
        <w:t xml:space="preserve">mlouva nabývá platnosti dnem podpisu poslední ze Stran a účinnosti v souladu s § 6 odst. 1 zákona č. 340/2015 Sb., o zvláštních podmínkách účinnosti některých smluv, uveřejňování těchto smluv a o registru smluv (zákon o registru smluv), ve znění pozdějších předpisů, nejdříve dnem jejího uveřejnění v registru smluv. </w:t>
      </w:r>
    </w:p>
    <w:p w14:paraId="3C8A2F9C" w14:textId="77777777" w:rsidR="006A22E5" w:rsidRPr="007A49BB" w:rsidRDefault="006A22E5" w:rsidP="006A22E5">
      <w:pPr>
        <w:pStyle w:val="Clanek11"/>
        <w:widowControl/>
        <w:tabs>
          <w:tab w:val="clear" w:pos="1180"/>
        </w:tabs>
        <w:ind w:left="0" w:hanging="709"/>
      </w:pPr>
      <w:bookmarkStart w:id="75" w:name="_Ref16592409"/>
      <w:r w:rsidRPr="007A49BB">
        <w:t>Nedílnou součástí této Smlouvy</w:t>
      </w:r>
      <w:r>
        <w:t xml:space="preserve"> je dokument Smluvní pokuty a </w:t>
      </w:r>
      <w:r w:rsidRPr="007A49BB">
        <w:t>následující přílohy:</w:t>
      </w:r>
      <w:bookmarkEnd w:id="75"/>
    </w:p>
    <w:p w14:paraId="1C51560E" w14:textId="77777777" w:rsidR="006A22E5" w:rsidRDefault="006A22E5" w:rsidP="006A22E5">
      <w:pPr>
        <w:pStyle w:val="Claneka"/>
        <w:widowControl/>
        <w:tabs>
          <w:tab w:val="clear" w:pos="1734"/>
        </w:tabs>
        <w:ind w:left="426" w:hanging="426"/>
        <w:rPr>
          <w:rFonts w:asciiTheme="minorHAnsi" w:hAnsiTheme="minorHAnsi" w:cstheme="minorHAnsi"/>
          <w:szCs w:val="22"/>
        </w:rPr>
      </w:pPr>
      <w:bookmarkStart w:id="76" w:name="_Hlk61507578"/>
      <w:r w:rsidRPr="007A49BB">
        <w:rPr>
          <w:rFonts w:asciiTheme="minorHAnsi" w:hAnsiTheme="minorHAnsi" w:cstheme="minorHAnsi"/>
          <w:szCs w:val="22"/>
          <w:u w:val="single"/>
        </w:rPr>
        <w:t>Příloha č. 1 </w:t>
      </w:r>
      <w:r w:rsidRPr="007A49BB">
        <w:rPr>
          <w:rFonts w:asciiTheme="minorHAnsi" w:hAnsiTheme="minorHAnsi" w:cstheme="minorHAnsi"/>
          <w:szCs w:val="22"/>
        </w:rPr>
        <w:t>– </w:t>
      </w:r>
      <w:r w:rsidRPr="00F83C5C">
        <w:rPr>
          <w:rFonts w:asciiTheme="minorHAnsi" w:hAnsiTheme="minorHAnsi" w:cstheme="minorHAnsi"/>
          <w:szCs w:val="22"/>
        </w:rPr>
        <w:t>Rámcové návrhy jízdních řádů, Nezávazný návrh oběhů vozidel</w:t>
      </w:r>
    </w:p>
    <w:p w14:paraId="775F1D84" w14:textId="7C8CC16F" w:rsidR="006A22E5"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bookmarkStart w:id="77" w:name="_Ref271621990"/>
      <w:r w:rsidRPr="007A49BB">
        <w:rPr>
          <w:rFonts w:asciiTheme="minorHAnsi" w:hAnsiTheme="minorHAnsi" w:cstheme="minorHAnsi"/>
          <w:szCs w:val="22"/>
          <w:u w:val="single"/>
        </w:rPr>
        <w:t> </w:t>
      </w:r>
      <w:r w:rsidRPr="007A49BB">
        <w:rPr>
          <w:rFonts w:asciiTheme="minorHAnsi" w:hAnsiTheme="minorHAnsi" w:cstheme="minorHAnsi"/>
          <w:szCs w:val="22"/>
        </w:rPr>
        <w:t>– </w:t>
      </w:r>
      <w:r w:rsidR="00F12677" w:rsidRPr="00F12677">
        <w:rPr>
          <w:rFonts w:asciiTheme="minorHAnsi" w:hAnsiTheme="minorHAnsi" w:cstheme="minorHAnsi"/>
          <w:szCs w:val="22"/>
        </w:rPr>
        <w:t>Nabídková cena za 1 km, předpokládaný roční výkon, Základní roční proběh, Výše Zálohy na Odměnu</w:t>
      </w:r>
    </w:p>
    <w:p w14:paraId="16FC4745" w14:textId="77777777" w:rsidR="006A22E5" w:rsidRPr="008F61C4" w:rsidRDefault="006A22E5" w:rsidP="006A22E5">
      <w:pPr>
        <w:pStyle w:val="Claneka"/>
        <w:widowControl/>
        <w:tabs>
          <w:tab w:val="clear" w:pos="1734"/>
        </w:tabs>
        <w:ind w:left="426" w:hanging="426"/>
        <w:rPr>
          <w:rFonts w:asciiTheme="minorHAnsi" w:hAnsiTheme="minorHAnsi" w:cstheme="minorHAnsi"/>
          <w:szCs w:val="22"/>
        </w:rPr>
      </w:pPr>
      <w:bookmarkStart w:id="78" w:name="_Ref63949854"/>
      <w:r w:rsidRPr="007A49BB">
        <w:rPr>
          <w:rFonts w:asciiTheme="minorHAnsi" w:hAnsiTheme="minorHAnsi" w:cstheme="minorHAnsi"/>
          <w:szCs w:val="22"/>
          <w:u w:val="single"/>
        </w:rPr>
        <w:t>Příloha č. 3</w:t>
      </w:r>
      <w:r w:rsidRPr="007A49BB">
        <w:rPr>
          <w:rFonts w:asciiTheme="minorHAnsi" w:hAnsiTheme="minorHAnsi" w:cstheme="minorHAnsi"/>
          <w:szCs w:val="22"/>
        </w:rPr>
        <w:t> – </w:t>
      </w:r>
      <w:bookmarkEnd w:id="78"/>
      <w:r w:rsidRPr="0088440A">
        <w:rPr>
          <w:rFonts w:asciiTheme="minorHAnsi" w:hAnsiTheme="minorHAnsi" w:cstheme="minorHAnsi"/>
          <w:szCs w:val="22"/>
        </w:rPr>
        <w:t>Vzor vyúčtování Poplatků za užití autobusových stání</w:t>
      </w:r>
    </w:p>
    <w:p w14:paraId="6746CE59" w14:textId="503C0858"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w:t>
      </w:r>
      <w:r>
        <w:rPr>
          <w:rFonts w:asciiTheme="minorHAnsi" w:hAnsiTheme="minorHAnsi" w:cstheme="minorHAnsi"/>
          <w:szCs w:val="22"/>
          <w:u w:val="single"/>
        </w:rPr>
        <w:t xml:space="preserve">4 </w:t>
      </w:r>
      <w:r w:rsidRPr="007A49BB">
        <w:rPr>
          <w:rFonts w:asciiTheme="minorHAnsi" w:hAnsiTheme="minorHAnsi" w:cstheme="minorHAnsi"/>
          <w:szCs w:val="22"/>
        </w:rPr>
        <w:t>– </w:t>
      </w:r>
      <w:r w:rsidR="00AA3DA0" w:rsidRPr="007A49BB">
        <w:rPr>
          <w:rFonts w:asciiTheme="minorHAnsi" w:hAnsiTheme="minorHAnsi" w:cstheme="minorHAnsi"/>
          <w:szCs w:val="22"/>
        </w:rPr>
        <w:t>Garance návazností</w:t>
      </w:r>
    </w:p>
    <w:bookmarkEnd w:id="77"/>
    <w:p w14:paraId="22671396" w14:textId="77777777" w:rsidR="006A22E5" w:rsidRPr="007A49BB" w:rsidRDefault="006A22E5" w:rsidP="006A22E5">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5</w:t>
      </w:r>
      <w:r w:rsidRPr="007A49BB">
        <w:rPr>
          <w:rFonts w:asciiTheme="minorHAnsi" w:hAnsiTheme="minorHAnsi" w:cstheme="minorHAnsi"/>
          <w:szCs w:val="22"/>
        </w:rPr>
        <w:t> – Vzor formuláře – přehled vozového parku</w:t>
      </w:r>
    </w:p>
    <w:bookmarkEnd w:id="76"/>
    <w:p w14:paraId="7A56EBD9" w14:textId="77777777" w:rsidR="006A22E5" w:rsidRPr="007A49BB" w:rsidRDefault="006A22E5" w:rsidP="006A22E5">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73A2CEC0" w14:textId="77777777" w:rsidR="006A22E5" w:rsidRPr="007A49BB" w:rsidRDefault="006A22E5" w:rsidP="006A22E5">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7E2A3BF" w14:textId="77777777" w:rsidR="006A22E5" w:rsidRPr="007A49BB" w:rsidRDefault="006A22E5" w:rsidP="006A22E5">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A22E5" w:rsidRPr="007A49BB" w14:paraId="386694C8" w14:textId="77777777" w:rsidTr="00FD6824">
        <w:tc>
          <w:tcPr>
            <w:tcW w:w="4644" w:type="dxa"/>
          </w:tcPr>
          <w:p w14:paraId="5CB0A3F0" w14:textId="77777777" w:rsidR="006A22E5" w:rsidRPr="007A49BB" w:rsidRDefault="006A22E5" w:rsidP="00FD6824">
            <w:pPr>
              <w:spacing w:before="120" w:after="120"/>
              <w:rPr>
                <w:rFonts w:asciiTheme="minorHAnsi" w:hAnsiTheme="minorHAnsi" w:cstheme="minorHAnsi"/>
                <w:b/>
                <w:sz w:val="22"/>
                <w:szCs w:val="22"/>
              </w:rPr>
            </w:pPr>
          </w:p>
          <w:p w14:paraId="7F8E07F3" w14:textId="77777777" w:rsidR="006A22E5" w:rsidRPr="007A49BB" w:rsidRDefault="006A22E5" w:rsidP="00FD6824">
            <w:pPr>
              <w:spacing w:before="120" w:after="120"/>
              <w:rPr>
                <w:rFonts w:asciiTheme="minorHAnsi" w:hAnsiTheme="minorHAnsi" w:cstheme="minorHAnsi"/>
                <w:b/>
                <w:sz w:val="22"/>
                <w:szCs w:val="22"/>
              </w:rPr>
            </w:pPr>
          </w:p>
          <w:p w14:paraId="06D3E659" w14:textId="77777777" w:rsidR="006A22E5" w:rsidRPr="007A49BB" w:rsidRDefault="006A22E5" w:rsidP="00FD6824">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A389B8F" w14:textId="77777777" w:rsidR="006A22E5" w:rsidRPr="007A49BB" w:rsidRDefault="006A22E5" w:rsidP="00FD6824">
            <w:pPr>
              <w:spacing w:before="120" w:after="120"/>
              <w:rPr>
                <w:rFonts w:asciiTheme="minorHAnsi" w:hAnsiTheme="minorHAnsi" w:cstheme="minorHAnsi"/>
                <w:b/>
                <w:sz w:val="22"/>
                <w:szCs w:val="22"/>
              </w:rPr>
            </w:pPr>
          </w:p>
          <w:p w14:paraId="38B46B68" w14:textId="77777777" w:rsidR="006A22E5" w:rsidRPr="007A49BB" w:rsidRDefault="006A22E5" w:rsidP="00FD6824">
            <w:pPr>
              <w:spacing w:before="120" w:after="120"/>
              <w:rPr>
                <w:rFonts w:asciiTheme="minorHAnsi" w:hAnsiTheme="minorHAnsi" w:cstheme="minorHAnsi"/>
                <w:b/>
                <w:sz w:val="22"/>
                <w:szCs w:val="22"/>
              </w:rPr>
            </w:pPr>
          </w:p>
          <w:p w14:paraId="7C893FEE" w14:textId="77777777" w:rsidR="006A22E5" w:rsidRPr="007A49BB" w:rsidRDefault="006A22E5" w:rsidP="00FD6824">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A22E5" w:rsidRPr="007A49BB" w14:paraId="4316763D" w14:textId="77777777" w:rsidTr="00FD6824">
        <w:tc>
          <w:tcPr>
            <w:tcW w:w="4644" w:type="dxa"/>
          </w:tcPr>
          <w:p w14:paraId="5266984B" w14:textId="77777777" w:rsidR="006A22E5" w:rsidRPr="007A49BB" w:rsidRDefault="006A22E5" w:rsidP="00FD6824">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44ED54B4" w14:textId="77777777" w:rsidR="006A22E5" w:rsidRPr="007A49BB" w:rsidRDefault="006A22E5" w:rsidP="00FD6824">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roofErr w:type="gramStart"/>
            <w:r w:rsidRPr="007A49BB">
              <w:rPr>
                <w:rFonts w:asciiTheme="minorHAnsi" w:hAnsiTheme="minorHAnsi" w:cstheme="minorHAnsi"/>
                <w:bCs/>
                <w:sz w:val="22"/>
                <w:szCs w:val="22"/>
              </w:rPr>
              <w:t>…….</w:t>
            </w:r>
            <w:proofErr w:type="gramEnd"/>
            <w:r w:rsidRPr="007A49BB">
              <w:rPr>
                <w:rFonts w:asciiTheme="minorHAnsi" w:hAnsiTheme="minorHAnsi" w:cstheme="minorHAnsi"/>
                <w:bCs/>
                <w:sz w:val="22"/>
                <w:szCs w:val="22"/>
              </w:rPr>
              <w:t>.</w:t>
            </w:r>
          </w:p>
        </w:tc>
        <w:tc>
          <w:tcPr>
            <w:tcW w:w="4678" w:type="dxa"/>
          </w:tcPr>
          <w:p w14:paraId="5FD766F7" w14:textId="77777777" w:rsidR="006A22E5" w:rsidRPr="007A49BB" w:rsidRDefault="006A22E5" w:rsidP="00FD6824">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595E8F2" w14:textId="77777777" w:rsidR="006A22E5" w:rsidRPr="007A49BB" w:rsidRDefault="006A22E5" w:rsidP="00FD6824">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roofErr w:type="gramStart"/>
            <w:r w:rsidRPr="007A49BB">
              <w:rPr>
                <w:rFonts w:asciiTheme="minorHAnsi" w:hAnsiTheme="minorHAnsi" w:cstheme="minorHAnsi"/>
                <w:bCs/>
                <w:sz w:val="22"/>
                <w:szCs w:val="22"/>
              </w:rPr>
              <w:t>…….</w:t>
            </w:r>
            <w:proofErr w:type="gramEnd"/>
            <w:r w:rsidRPr="007A49BB">
              <w:rPr>
                <w:rFonts w:asciiTheme="minorHAnsi" w:hAnsiTheme="minorHAnsi" w:cstheme="minorHAnsi"/>
                <w:bCs/>
                <w:sz w:val="22"/>
                <w:szCs w:val="22"/>
              </w:rPr>
              <w:t>.</w:t>
            </w:r>
          </w:p>
        </w:tc>
      </w:tr>
      <w:tr w:rsidR="006A22E5" w:rsidRPr="007A49BB" w14:paraId="7534F86B" w14:textId="77777777" w:rsidTr="00FD6824">
        <w:tc>
          <w:tcPr>
            <w:tcW w:w="4644" w:type="dxa"/>
          </w:tcPr>
          <w:p w14:paraId="4FC2D255" w14:textId="77777777" w:rsidR="006A22E5" w:rsidRPr="007A49BB" w:rsidRDefault="006A22E5" w:rsidP="00FD6824">
            <w:pPr>
              <w:spacing w:before="120" w:after="120"/>
              <w:rPr>
                <w:rFonts w:asciiTheme="minorHAnsi" w:hAnsiTheme="minorHAnsi" w:cstheme="minorHAnsi"/>
                <w:sz w:val="22"/>
                <w:szCs w:val="22"/>
              </w:rPr>
            </w:pPr>
          </w:p>
          <w:p w14:paraId="000BEE5C" w14:textId="77777777" w:rsidR="006A22E5" w:rsidRPr="007A49BB" w:rsidRDefault="006A22E5" w:rsidP="00FD6824">
            <w:pPr>
              <w:spacing w:before="120" w:after="120"/>
              <w:rPr>
                <w:rFonts w:asciiTheme="minorHAnsi" w:hAnsiTheme="minorHAnsi" w:cstheme="minorHAnsi"/>
                <w:sz w:val="22"/>
                <w:szCs w:val="22"/>
              </w:rPr>
            </w:pPr>
          </w:p>
          <w:p w14:paraId="64C3ECFA" w14:textId="77777777" w:rsidR="006A22E5" w:rsidRPr="007A49BB" w:rsidRDefault="006A22E5" w:rsidP="00FD6824">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4B671D72" w14:textId="77777777" w:rsidR="006A22E5" w:rsidRPr="007A49BB" w:rsidRDefault="006A22E5" w:rsidP="00FD6824">
            <w:pPr>
              <w:spacing w:before="120" w:after="120"/>
              <w:rPr>
                <w:rFonts w:asciiTheme="minorHAnsi" w:hAnsiTheme="minorHAnsi" w:cstheme="minorHAnsi"/>
                <w:sz w:val="22"/>
                <w:szCs w:val="22"/>
              </w:rPr>
            </w:pPr>
          </w:p>
          <w:p w14:paraId="4DE171BC" w14:textId="77777777" w:rsidR="006A22E5" w:rsidRPr="007A49BB" w:rsidRDefault="006A22E5" w:rsidP="00FD6824">
            <w:pPr>
              <w:spacing w:before="120" w:after="120"/>
              <w:rPr>
                <w:rFonts w:asciiTheme="minorHAnsi" w:hAnsiTheme="minorHAnsi" w:cstheme="minorHAnsi"/>
                <w:sz w:val="22"/>
                <w:szCs w:val="22"/>
              </w:rPr>
            </w:pPr>
          </w:p>
          <w:p w14:paraId="5CD51289" w14:textId="77777777" w:rsidR="006A22E5" w:rsidRPr="007A49BB" w:rsidRDefault="006A22E5" w:rsidP="00FD6824">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A22E5" w:rsidRPr="007A49BB" w14:paraId="5C03A5A1" w14:textId="77777777" w:rsidTr="00FD6824">
        <w:tc>
          <w:tcPr>
            <w:tcW w:w="4644" w:type="dxa"/>
          </w:tcPr>
          <w:p w14:paraId="0C2B1B3C" w14:textId="77777777" w:rsidR="006A22E5" w:rsidRPr="007A49BB" w:rsidRDefault="006A22E5" w:rsidP="00FD6824">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roofErr w:type="gramStart"/>
            <w:r w:rsidRPr="007A49BB">
              <w:rPr>
                <w:rFonts w:asciiTheme="minorHAnsi" w:hAnsiTheme="minorHAnsi" w:cstheme="minorHAnsi"/>
                <w:bCs/>
                <w:sz w:val="22"/>
                <w:szCs w:val="22"/>
              </w:rPr>
              <w:t>…….</w:t>
            </w:r>
            <w:proofErr w:type="gramEnd"/>
            <w:r w:rsidRPr="007A49BB">
              <w:rPr>
                <w:rFonts w:asciiTheme="minorHAnsi" w:hAnsiTheme="minorHAnsi" w:cstheme="minorHAnsi"/>
                <w:bCs/>
                <w:sz w:val="22"/>
                <w:szCs w:val="22"/>
              </w:rPr>
              <w:t>.</w:t>
            </w:r>
          </w:p>
          <w:p w14:paraId="6CC071BC" w14:textId="77777777" w:rsidR="006A22E5" w:rsidRPr="007A49BB" w:rsidRDefault="006A22E5" w:rsidP="00FD6824">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2DD82831" w14:textId="77777777" w:rsidR="006A22E5" w:rsidRPr="007A49BB" w:rsidRDefault="006A22E5" w:rsidP="00FD6824">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588AB30C" w14:textId="77777777" w:rsidR="006A22E5" w:rsidRPr="007A49BB" w:rsidRDefault="006A22E5" w:rsidP="00FD6824">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12F5FC44" w14:textId="77777777" w:rsidR="006A22E5" w:rsidRPr="007A49BB" w:rsidRDefault="006A22E5" w:rsidP="006A22E5">
      <w:pPr>
        <w:pStyle w:val="Nadpis1"/>
        <w:numPr>
          <w:ilvl w:val="0"/>
          <w:numId w:val="0"/>
        </w:numPr>
        <w:spacing w:before="120" w:after="120"/>
        <w:rPr>
          <w:rFonts w:asciiTheme="minorHAnsi" w:hAnsiTheme="minorHAnsi" w:cstheme="minorHAnsi"/>
          <w:szCs w:val="22"/>
        </w:rPr>
      </w:pPr>
    </w:p>
    <w:p w14:paraId="01DB69F7" w14:textId="77777777" w:rsidR="006A22E5" w:rsidRPr="007A49BB" w:rsidRDefault="006A22E5" w:rsidP="006A22E5">
      <w:pPr>
        <w:pStyle w:val="2nesltext"/>
        <w:spacing w:before="120" w:after="120"/>
        <w:rPr>
          <w:rFonts w:asciiTheme="minorHAnsi" w:hAnsiTheme="minorHAnsi" w:cstheme="minorHAnsi"/>
        </w:rPr>
      </w:pPr>
    </w:p>
    <w:p w14:paraId="597CD11E" w14:textId="77777777" w:rsidR="006A22E5" w:rsidRPr="007A49BB" w:rsidRDefault="006A22E5" w:rsidP="006A22E5">
      <w:pPr>
        <w:pStyle w:val="Nadpis1"/>
        <w:keepNext w:val="0"/>
        <w:numPr>
          <w:ilvl w:val="0"/>
          <w:numId w:val="0"/>
        </w:numPr>
        <w:spacing w:before="120" w:after="120"/>
        <w:jc w:val="left"/>
        <w:rPr>
          <w:rFonts w:asciiTheme="minorHAnsi" w:hAnsiTheme="minorHAnsi" w:cstheme="minorHAnsi"/>
        </w:rPr>
      </w:pPr>
    </w:p>
    <w:p w14:paraId="246F4212" w14:textId="77777777" w:rsidR="006A22E5" w:rsidRPr="007A49BB" w:rsidRDefault="006A22E5" w:rsidP="006A22E5">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5B4672AC" w14:textId="77777777" w:rsidR="006A22E5" w:rsidRPr="007A49BB" w:rsidRDefault="006A22E5" w:rsidP="006A22E5">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38AA0AEC" w14:textId="77777777" w:rsidR="006A22E5" w:rsidRPr="007A49BB" w:rsidRDefault="006A22E5" w:rsidP="006A22E5">
      <w:pPr>
        <w:tabs>
          <w:tab w:val="left" w:pos="720"/>
        </w:tabs>
        <w:spacing w:before="120" w:after="120"/>
        <w:rPr>
          <w:rFonts w:asciiTheme="minorHAnsi" w:hAnsiTheme="minorHAnsi" w:cstheme="minorHAnsi"/>
          <w:sz w:val="22"/>
          <w:szCs w:val="22"/>
        </w:rPr>
      </w:pPr>
    </w:p>
    <w:p w14:paraId="6E71E2C9" w14:textId="77777777" w:rsidR="006A22E5" w:rsidRDefault="006A22E5" w:rsidP="006A22E5">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Pr>
          <w:rFonts w:asciiTheme="minorHAnsi" w:hAnsiTheme="minorHAnsi" w:cstheme="minorHAnsi"/>
          <w:sz w:val="22"/>
          <w:szCs w:val="22"/>
        </w:rPr>
        <w:t>K</w:t>
      </w:r>
      <w:r w:rsidRPr="007A49BB">
        <w:rPr>
          <w:rFonts w:asciiTheme="minorHAnsi" w:hAnsiTheme="minorHAnsi" w:cstheme="minorHAnsi"/>
          <w:sz w:val="22"/>
          <w:szCs w:val="22"/>
        </w:rPr>
        <w:t>raje Vysočina na…………schůzi, konané dne ……</w:t>
      </w:r>
      <w:proofErr w:type="gramStart"/>
      <w:r w:rsidRPr="007A49BB">
        <w:rPr>
          <w:rFonts w:asciiTheme="minorHAnsi" w:hAnsiTheme="minorHAnsi" w:cstheme="minorHAnsi"/>
          <w:sz w:val="22"/>
          <w:szCs w:val="22"/>
        </w:rPr>
        <w:t>…….</w:t>
      </w:r>
      <w:proofErr w:type="gramEnd"/>
      <w:r w:rsidRPr="007A49BB">
        <w:rPr>
          <w:rFonts w:asciiTheme="minorHAnsi" w:hAnsiTheme="minorHAnsi" w:cstheme="minorHAnsi"/>
          <w:sz w:val="22"/>
          <w:szCs w:val="22"/>
        </w:rPr>
        <w:t>., usnesením č. ………</w:t>
      </w:r>
      <w:proofErr w:type="gramStart"/>
      <w:r w:rsidRPr="007A49BB">
        <w:rPr>
          <w:rFonts w:asciiTheme="minorHAnsi" w:hAnsiTheme="minorHAnsi" w:cstheme="minorHAnsi"/>
          <w:sz w:val="22"/>
          <w:szCs w:val="22"/>
        </w:rPr>
        <w:t>…….</w:t>
      </w:r>
      <w:proofErr w:type="gramEnd"/>
      <w:r w:rsidRPr="007A49BB">
        <w:rPr>
          <w:rFonts w:asciiTheme="minorHAnsi" w:hAnsiTheme="minorHAnsi" w:cstheme="minorHAnsi"/>
          <w:sz w:val="22"/>
          <w:szCs w:val="22"/>
        </w:rPr>
        <w:t xml:space="preserve">.  nadpoloviční většinou hlasů všech členů </w:t>
      </w:r>
      <w:r>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22163E2B" w14:textId="77777777" w:rsidR="006A22E5" w:rsidRPr="007A49BB" w:rsidRDefault="006A22E5" w:rsidP="006A22E5">
      <w:pPr>
        <w:pStyle w:val="Zkladntext2"/>
        <w:tabs>
          <w:tab w:val="left" w:pos="720"/>
        </w:tabs>
        <w:spacing w:before="120"/>
        <w:rPr>
          <w:rFonts w:asciiTheme="minorHAnsi" w:hAnsiTheme="minorHAnsi" w:cstheme="minorHAnsi"/>
          <w:sz w:val="22"/>
          <w:szCs w:val="22"/>
        </w:rPr>
      </w:pPr>
    </w:p>
    <w:p w14:paraId="4A5BC8EB" w14:textId="77777777" w:rsidR="006A22E5" w:rsidRDefault="006A22E5" w:rsidP="006A22E5">
      <w:pPr>
        <w:pStyle w:val="2nesltext"/>
        <w:spacing w:before="120" w:after="120"/>
        <w:rPr>
          <w:rFonts w:asciiTheme="minorHAnsi" w:hAnsiTheme="minorHAnsi" w:cstheme="minorHAnsi"/>
        </w:rPr>
        <w:sectPr w:rsidR="006A22E5" w:rsidSect="0042315B">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pPr>
    </w:p>
    <w:p w14:paraId="3E37BC48" w14:textId="77777777" w:rsidR="006A22E5" w:rsidRPr="002E49D1" w:rsidRDefault="006A22E5" w:rsidP="006A22E5">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7B3EF8FC" w14:textId="77777777" w:rsidR="006A22E5" w:rsidRDefault="006A22E5" w:rsidP="006A22E5">
      <w:pPr>
        <w:pStyle w:val="2nesltext"/>
        <w:spacing w:before="120" w:after="120"/>
        <w:rPr>
          <w:rFonts w:asciiTheme="minorHAnsi" w:hAnsiTheme="minorHAnsi" w:cstheme="minorHAnsi"/>
        </w:rPr>
      </w:pPr>
    </w:p>
    <w:tbl>
      <w:tblPr>
        <w:tblStyle w:val="Tabulkaseznamu4zvraznn31"/>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6A22E5" w:rsidRPr="002E49D1" w14:paraId="7A6E696B" w14:textId="77777777" w:rsidTr="00FD682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39E2CBCA" w14:textId="77777777" w:rsidR="006A22E5" w:rsidRPr="002E49D1" w:rsidRDefault="006A22E5" w:rsidP="00FD6824">
            <w:pPr>
              <w:jc w:val="center"/>
              <w:rPr>
                <w:rFonts w:asciiTheme="minorHAnsi" w:hAnsiTheme="minorHAnsi" w:cstheme="minorHAnsi"/>
                <w:color w:val="auto"/>
                <w:sz w:val="20"/>
                <w:szCs w:val="20"/>
              </w:rPr>
            </w:pPr>
            <w:bookmarkStart w:id="79"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4CB0E21E" w14:textId="77777777" w:rsidR="006A22E5" w:rsidRPr="002E49D1" w:rsidRDefault="006A22E5" w:rsidP="00FD682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38DF7BA8" w14:textId="77777777" w:rsidR="006A22E5" w:rsidRPr="002E49D1" w:rsidRDefault="006A22E5" w:rsidP="00FD682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70979EF1" w14:textId="77777777" w:rsidR="006A22E5" w:rsidRPr="002E49D1" w:rsidRDefault="006A22E5" w:rsidP="00FD682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03B96543" w14:textId="77777777" w:rsidR="006A22E5" w:rsidRPr="002E49D1" w:rsidRDefault="006A22E5" w:rsidP="00FD682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6A22E5" w:rsidRPr="002E49D1" w14:paraId="6BF29E79" w14:textId="77777777" w:rsidTr="00FD682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8CF22E8" w14:textId="3F21EAD4" w:rsidR="006A22E5" w:rsidRPr="002E49D1" w:rsidRDefault="006A22E5" w:rsidP="00FD6824">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3D7B13FE" w14:textId="13DC3B0B"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sidRPr="00E1078E">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35BADEE6"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5D05FF69"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4A244186"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6A22E5" w:rsidRPr="002E49D1" w14:paraId="6A1D56A0" w14:textId="77777777" w:rsidTr="00FD682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5B67E45" w14:textId="45523823" w:rsidR="006A22E5" w:rsidRPr="002E49D1" w:rsidRDefault="006A22E5" w:rsidP="00FD6824">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516EFB6" w14:textId="654933AC"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sidRPr="00E1078E">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6BF7005E"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DD5FB86"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51F3ABE"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6A22E5" w:rsidRPr="002E49D1" w14:paraId="5280D0FD" w14:textId="77777777" w:rsidTr="00FD682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2911C88" w14:textId="53A519F1" w:rsidR="006A22E5" w:rsidRPr="002E49D1" w:rsidRDefault="006A22E5" w:rsidP="00FD6824">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400502C" w14:textId="5533CACB" w:rsidR="006A22E5" w:rsidRPr="00C82CDB"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E1078E" w:rsidRPr="00E1078E">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w:t>
            </w:r>
            <w:proofErr w:type="gramStart"/>
            <w:r w:rsidR="00E1078E" w:rsidRPr="00E1078E">
              <w:rPr>
                <w:rFonts w:asciiTheme="minorHAnsi" w:hAnsiTheme="minorHAnsi" w:cstheme="minorHAnsi"/>
                <w:sz w:val="20"/>
                <w:szCs w:val="20"/>
              </w:rPr>
              <w:t>1,5 násobek</w:t>
            </w:r>
            <w:proofErr w:type="gramEnd"/>
            <w:r w:rsidR="00E1078E" w:rsidRPr="00E1078E">
              <w:rPr>
                <w:rFonts w:asciiTheme="minorHAnsi" w:hAnsiTheme="minorHAnsi" w:cstheme="minorHAnsi"/>
                <w:sz w:val="20"/>
                <w:szCs w:val="20"/>
              </w:rPr>
              <w:t xml:space="preserve"> minimálního počtu vozidel nezbytného k plnění předmětu Veřejné zakázky („Minimální počet vozidel (bez operativní zálohy a provozní zálohy, tj. pouze turnusových vozidel) ke dni podpisu smlouvy“),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w:t>
            </w:r>
            <w:r w:rsidR="00E1078E" w:rsidRPr="00E1078E">
              <w:rPr>
                <w:rFonts w:asciiTheme="minorHAnsi" w:hAnsiTheme="minorHAnsi" w:cstheme="minorHAnsi"/>
                <w:sz w:val="20"/>
                <w:szCs w:val="20"/>
              </w:rPr>
              <w:lastRenderedPageBreak/>
              <w:t>výkonu. V případě nesplnění povinnosti předložit shora uvedené 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6B105564"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6CA8D104"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236771AD"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6A22E5" w:rsidRPr="002E49D1" w14:paraId="51EBAEDF" w14:textId="77777777" w:rsidTr="00FD682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2DE5D44" w14:textId="40CD75AB" w:rsidR="006A22E5" w:rsidRPr="002E49D1" w:rsidRDefault="006A22E5" w:rsidP="00FD6824">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17ACCE00" w14:textId="451DF3A4" w:rsidR="006A22E5" w:rsidRPr="00FF76A0"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E1078E" w:rsidRPr="00E1078E">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5B6796BD"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00EA81A"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D53C650"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6A22E5" w:rsidRPr="002E49D1" w14:paraId="1E92F920" w14:textId="77777777" w:rsidTr="00FD682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A0899C" w14:textId="32D429CC" w:rsidR="006A22E5" w:rsidRPr="002E49D1" w:rsidRDefault="006A22E5" w:rsidP="00FD6824">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7ECC1563" w14:textId="4290156B" w:rsidR="006A22E5" w:rsidRPr="00C82CDB"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E1078E" w:rsidRPr="00E1078E">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765D707F"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9B1A9F3"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2FD1CC2F"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6A22E5" w:rsidRPr="002E49D1" w14:paraId="0A102F0A" w14:textId="77777777" w:rsidTr="00FD682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6BF022" w14:textId="08D71132" w:rsidR="006A22E5" w:rsidRPr="002E49D1" w:rsidRDefault="006A22E5" w:rsidP="00FD6824">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52E801F8" w14:textId="3B5077CA"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sidRPr="00E1078E">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E1078E" w:rsidRPr="00E1078E">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29A07B16"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C9EB55D"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3FA0775E"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6A22E5" w:rsidRPr="002E49D1" w14:paraId="0EB32714" w14:textId="77777777" w:rsidTr="00FD682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9E9369A" w14:textId="24CC3E16" w:rsidR="006A22E5" w:rsidRPr="002E49D1" w:rsidRDefault="006A22E5" w:rsidP="00FD6824">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72E06C9D" w14:textId="01D445FD"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sidRPr="00E1078E">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26B3A57E"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54E0A053"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487369EB"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6A22E5" w:rsidRPr="002E49D1" w14:paraId="4B0D9451" w14:textId="77777777" w:rsidTr="00FD682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9EEE16B" w14:textId="23564766" w:rsidR="006A22E5" w:rsidRPr="002E49D1" w:rsidRDefault="006A22E5" w:rsidP="00FD6824">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2C4A6D5C" w14:textId="3F0A7394" w:rsidR="006A22E5" w:rsidRPr="005602B5"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E1078E" w:rsidRPr="00E1078E">
              <w:rPr>
                <w:rFonts w:asciiTheme="minorHAnsi" w:hAnsiTheme="minorHAnsi" w:cstheme="minorHAnsi"/>
                <w:sz w:val="20"/>
                <w:szCs w:val="20"/>
              </w:rPr>
              <w:t xml:space="preserve">V případě, že Objednatelem požadovaná změna Jízdního řádu vyžaduje změnu licence,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V případě nesplnění povinnosti stanovené v předchozí větě, zašle Objednatel Dopravci výzvu ke splnění povinnosti se stanovením náhradního termínu. O schválení Jízdního řádu, na </w:t>
            </w:r>
            <w:proofErr w:type="gramStart"/>
            <w:r w:rsidR="00E1078E" w:rsidRPr="00E1078E">
              <w:rPr>
                <w:rFonts w:asciiTheme="minorHAnsi" w:hAnsiTheme="minorHAnsi" w:cstheme="minorHAnsi"/>
                <w:sz w:val="20"/>
                <w:szCs w:val="20"/>
              </w:rPr>
              <w:t>základě</w:t>
            </w:r>
            <w:proofErr w:type="gramEnd"/>
            <w:r w:rsidR="00E1078E" w:rsidRPr="00E1078E">
              <w:rPr>
                <w:rFonts w:asciiTheme="minorHAnsi" w:hAnsiTheme="minorHAnsi" w:cstheme="minorHAnsi"/>
                <w:sz w:val="20"/>
                <w:szCs w:val="20"/>
              </w:rPr>
              <w:t xml:space="preserve">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3E5231B2"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72495A3E"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31801E6"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6A22E5" w:rsidRPr="002E49D1" w14:paraId="5706F061" w14:textId="77777777" w:rsidTr="00FD682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2FFD75F" w14:textId="2CD2042E" w:rsidR="006A22E5" w:rsidRPr="002E49D1" w:rsidRDefault="006A22E5" w:rsidP="00FD6824">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0BF6303B" w14:textId="793B594C"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sidRPr="00E1078E">
              <w:rPr>
                <w:rFonts w:asciiTheme="minorHAnsi" w:hAnsiTheme="minorHAnsi" w:cstheme="minorHAnsi"/>
                <w:sz w:val="20"/>
                <w:szCs w:val="20"/>
              </w:rPr>
              <w:t xml:space="preserve">V případě, že Objednatelem požadovaná změna Jízdního řádu vyžaduje změnu licence,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V případě nesplnění povinnosti stanovené v předchozí větě, zašle Objednatel Dopravci výzvu ke splnění povinnosti se stanovením náhradního termínu. O schválení Jízdního řádu, na </w:t>
            </w:r>
            <w:proofErr w:type="gramStart"/>
            <w:r w:rsidR="00E1078E" w:rsidRPr="00E1078E">
              <w:rPr>
                <w:rFonts w:asciiTheme="minorHAnsi" w:hAnsiTheme="minorHAnsi" w:cstheme="minorHAnsi"/>
                <w:sz w:val="20"/>
                <w:szCs w:val="20"/>
              </w:rPr>
              <w:t>základě</w:t>
            </w:r>
            <w:proofErr w:type="gramEnd"/>
            <w:r w:rsidR="00E1078E" w:rsidRPr="00E1078E">
              <w:rPr>
                <w:rFonts w:asciiTheme="minorHAnsi" w:hAnsiTheme="minorHAnsi" w:cstheme="minorHAnsi"/>
                <w:sz w:val="20"/>
                <w:szCs w:val="20"/>
              </w:rPr>
              <w:t xml:space="preserve">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w:t>
            </w:r>
            <w:r w:rsidR="00E1078E" w:rsidRPr="00E1078E">
              <w:rPr>
                <w:rFonts w:asciiTheme="minorHAnsi" w:hAnsiTheme="minorHAnsi" w:cstheme="minorHAnsi"/>
                <w:sz w:val="20"/>
                <w:szCs w:val="20"/>
              </w:rPr>
              <w:lastRenderedPageBreak/>
              <w:t>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7EA4FD4E"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1A968A2E"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C3FCF78"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6A22E5" w:rsidRPr="002E49D1" w14:paraId="63031981" w14:textId="77777777" w:rsidTr="00FD682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040A583" w14:textId="75CBFA8D" w:rsidR="006A22E5" w:rsidRPr="002E49D1" w:rsidRDefault="006A22E5" w:rsidP="00FD6824">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0B1A5820" w14:textId="54E119F9"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sidRPr="00E1078E">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0CB38CAF"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5F28CCDF"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B4862CD"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6A22E5" w:rsidRPr="002E49D1" w14:paraId="742B7609" w14:textId="77777777" w:rsidTr="00FD682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49E34BF" w14:textId="6CA1D70B" w:rsidR="006A22E5" w:rsidRPr="002E49D1" w:rsidRDefault="006A22E5" w:rsidP="00FD6824">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Pr>
                <w:rFonts w:asciiTheme="minorHAnsi" w:hAnsiTheme="minorHAnsi" w:cstheme="minorHAnsi"/>
                <w:sz w:val="20"/>
                <w:szCs w:val="20"/>
              </w:rPr>
              <w:t>7.6</w:t>
            </w:r>
            <w:r w:rsidRPr="002E49D1">
              <w:rPr>
                <w:rFonts w:asciiTheme="minorHAnsi" w:hAnsiTheme="minorHAnsi" w:cstheme="minorHAnsi"/>
                <w:sz w:val="20"/>
                <w:szCs w:val="20"/>
              </w:rPr>
              <w:fldChar w:fldCharType="end"/>
            </w:r>
          </w:p>
        </w:tc>
        <w:tc>
          <w:tcPr>
            <w:tcW w:w="5760" w:type="dxa"/>
            <w:vAlign w:val="center"/>
          </w:tcPr>
          <w:p w14:paraId="145A397D" w14:textId="24065D1A"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sidRPr="00E1078E">
              <w:rPr>
                <w:rFonts w:asciiTheme="minorHAnsi" w:hAnsiTheme="minorHAnsi" w:cstheme="minorHAnsi"/>
                <w:sz w:val="20"/>
                <w:szCs w:val="20"/>
              </w:rPr>
              <w:t>Oznámí-li Objednatel svůj předběžný úmysl učinit objednávku na určité Spoje určitých Autobusových linek, je Dopravce povinen ve lhůtě dvou (2) pracovních dnů požádat o potřebné licence na zmíněných linkách (pokud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45C296E"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EAE4391"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3E62ED04"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6A22E5" w:rsidRPr="002E49D1" w14:paraId="48987503" w14:textId="77777777" w:rsidTr="00FD682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25C3154" w14:textId="49C21A9E" w:rsidR="006A22E5" w:rsidRPr="002E49D1" w:rsidRDefault="006A22E5" w:rsidP="00FD6824">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65DD394E" w14:textId="5B688B78"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sidRPr="00E1078E">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72EC64B6"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71E09239"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F569B81"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6A22E5" w:rsidRPr="002E49D1" w14:paraId="21F95CC8" w14:textId="77777777" w:rsidTr="00FD682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BCDC311" w14:textId="31891929" w:rsidR="006A22E5" w:rsidRPr="002E49D1" w:rsidRDefault="006A22E5" w:rsidP="00FD6824">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3FC127E3" w14:textId="67A7297A"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sidRPr="00E1078E">
              <w:rPr>
                <w:rFonts w:asciiTheme="minorHAnsi" w:hAnsiTheme="minorHAnsi" w:cstheme="minorHAnsi"/>
                <w:sz w:val="20"/>
                <w:szCs w:val="20"/>
              </w:rPr>
              <w:t xml:space="preserve">Dopravce na výzvu Objednatele předloží vyžádané doklady prokazující splnění povinností vyplývajících z Kritérií kvality. V případě, že předložené doklady nebudou jasně prokazovat splnění povinností vyplývajících z Kritérií kvality, platí, že Dopravce </w:t>
            </w:r>
            <w:r w:rsidR="00E1078E" w:rsidRPr="00E1078E">
              <w:rPr>
                <w:rFonts w:asciiTheme="minorHAnsi" w:hAnsiTheme="minorHAnsi" w:cstheme="minorHAnsi"/>
                <w:sz w:val="20"/>
                <w:szCs w:val="20"/>
              </w:rPr>
              <w:lastRenderedPageBreak/>
              <w:t>prokazovanou povinnost nesplnil.</w:t>
            </w:r>
            <w:r w:rsidRPr="002E49D1">
              <w:rPr>
                <w:rFonts w:asciiTheme="minorHAnsi" w:hAnsiTheme="minorHAnsi" w:cstheme="minorHAnsi"/>
                <w:sz w:val="20"/>
                <w:szCs w:val="20"/>
              </w:rPr>
              <w:fldChar w:fldCharType="end"/>
            </w:r>
          </w:p>
        </w:tc>
        <w:tc>
          <w:tcPr>
            <w:tcW w:w="2977" w:type="dxa"/>
            <w:vAlign w:val="center"/>
          </w:tcPr>
          <w:p w14:paraId="7023F898"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na výzvu předložit všechny doklady.</w:t>
            </w:r>
          </w:p>
        </w:tc>
        <w:tc>
          <w:tcPr>
            <w:tcW w:w="1417" w:type="dxa"/>
            <w:vAlign w:val="center"/>
          </w:tcPr>
          <w:p w14:paraId="2F04C3D9"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4DA3392"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6A22E5" w:rsidRPr="002E49D1" w14:paraId="22AFBEAC" w14:textId="77777777" w:rsidTr="00FD682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66917FB" w14:textId="7A9B9767" w:rsidR="006A22E5" w:rsidRDefault="006A22E5" w:rsidP="00FD6824">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E1078E">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38C9E248" w14:textId="55454F80" w:rsidR="006A22E5" w:rsidRPr="00D349AF"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E1078E" w:rsidRPr="00E1078E">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33FAC5CA"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682A3DC" w14:textId="77777777" w:rsidR="006A22E5"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CD501B8"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6A22E5" w:rsidRPr="002E49D1" w14:paraId="5B7B55BF" w14:textId="77777777" w:rsidTr="00FD682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8EDE388" w14:textId="49654ADA" w:rsidR="006A22E5" w:rsidRPr="002E49D1" w:rsidRDefault="006A22E5" w:rsidP="00FD6824">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793EA607" w14:textId="2A4BCAD0"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sidRPr="00E1078E">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37461A3"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52D2973C"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7400BDB9" w14:textId="77777777" w:rsidR="006A22E5" w:rsidRPr="002E49D1" w:rsidRDefault="006A22E5" w:rsidP="00FD6824">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6A22E5" w:rsidRPr="002E49D1" w14:paraId="65C20A19" w14:textId="77777777" w:rsidTr="00FD682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5955DD3" w14:textId="62C388DB" w:rsidR="006A22E5" w:rsidRPr="002E49D1" w:rsidRDefault="006A22E5" w:rsidP="00FD6824">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E1078E">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6E3D2E88" w14:textId="6599F306" w:rsidR="006A22E5" w:rsidRPr="00C82CDB"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E1078E" w:rsidRPr="00E1078E">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3C2F112A"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74B2588A"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78FB8FA1" w14:textId="77777777" w:rsidR="006A22E5" w:rsidRPr="002E49D1" w:rsidRDefault="006A22E5" w:rsidP="00FD6824">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bookmarkEnd w:id="79"/>
    </w:tbl>
    <w:p w14:paraId="3BADB3EC" w14:textId="77777777" w:rsidR="006A22E5" w:rsidRPr="007A49BB" w:rsidRDefault="006A22E5" w:rsidP="006A22E5">
      <w:pPr>
        <w:pStyle w:val="2nesltext"/>
        <w:spacing w:before="120" w:after="120"/>
        <w:rPr>
          <w:rFonts w:asciiTheme="minorHAnsi" w:hAnsiTheme="minorHAnsi" w:cstheme="minorHAnsi"/>
        </w:rPr>
      </w:pPr>
    </w:p>
    <w:p w14:paraId="78093D96" w14:textId="77777777" w:rsidR="00DD3821" w:rsidRDefault="00DD3821"/>
    <w:sectPr w:rsidR="00DD3821" w:rsidSect="0042315B">
      <w:footerReference w:type="default" r:id="rId12"/>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C11E25" w14:textId="77777777" w:rsidR="00194017" w:rsidRDefault="00194017" w:rsidP="006A22E5">
      <w:r>
        <w:separator/>
      </w:r>
    </w:p>
  </w:endnote>
  <w:endnote w:type="continuationSeparator" w:id="0">
    <w:p w14:paraId="0ECA9A84" w14:textId="77777777" w:rsidR="00194017" w:rsidRDefault="00194017" w:rsidP="006A2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364C0" w14:textId="7AD52569" w:rsidR="006A22E5" w:rsidRPr="00140581" w:rsidRDefault="006A22E5"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D50372">
      <w:rPr>
        <w:rFonts w:ascii="Calibri" w:hAnsi="Calibri"/>
        <w:b/>
        <w:sz w:val="22"/>
        <w:szCs w:val="22"/>
      </w:rPr>
      <w:t>KVAD</w:t>
    </w:r>
    <w:r w:rsidR="00327E26" w:rsidRPr="00D50372">
      <w:rPr>
        <w:rFonts w:ascii="Calibri" w:hAnsi="Calibri"/>
        <w:b/>
        <w:sz w:val="22"/>
        <w:szCs w:val="22"/>
      </w:rPr>
      <w:t>5002601</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sidR="00FC3FF9">
      <w:rPr>
        <w:rFonts w:ascii="Calibri" w:hAnsi="Calibri"/>
        <w:b/>
        <w:noProof/>
        <w:sz w:val="22"/>
        <w:szCs w:val="20"/>
      </w:rPr>
      <w:t>20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sidR="00FC3FF9">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3097F" w14:textId="77777777" w:rsidR="006A22E5" w:rsidRDefault="006A22E5">
    <w:pPr>
      <w:pStyle w:val="Zpat"/>
      <w:jc w:val="center"/>
    </w:pPr>
    <w:r>
      <w:fldChar w:fldCharType="begin"/>
    </w:r>
    <w:r>
      <w:instrText xml:space="preserve"> PAGE   \* MERGEFORMAT </w:instrText>
    </w:r>
    <w:r>
      <w:fldChar w:fldCharType="separate"/>
    </w:r>
    <w:r>
      <w:rPr>
        <w:noProof/>
      </w:rPr>
      <w:t>1</w:t>
    </w:r>
    <w:r>
      <w:fldChar w:fldCharType="end"/>
    </w:r>
  </w:p>
  <w:p w14:paraId="33F00A0E" w14:textId="77777777" w:rsidR="006A22E5" w:rsidRDefault="006A22E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40F5F" w14:textId="06368E42" w:rsidR="00621662" w:rsidRPr="00140581" w:rsidRDefault="00FF6F6D"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001F20AF" w:rsidRPr="00D50372">
      <w:rPr>
        <w:rFonts w:ascii="Calibri" w:hAnsi="Calibri"/>
        <w:b/>
        <w:sz w:val="22"/>
        <w:szCs w:val="22"/>
      </w:rPr>
      <w:t>KVAD5002601</w:t>
    </w:r>
    <w:r w:rsidR="001F20AF" w:rsidRPr="00E3135C">
      <w:rPr>
        <w:rFonts w:ascii="Calibri" w:hAnsi="Calibri"/>
        <w:sz w:val="22"/>
        <w:szCs w:val="20"/>
      </w:rPr>
      <w:t xml:space="preserve"> </w:t>
    </w:r>
    <w:r w:rsidRPr="00E3135C">
      <w:rPr>
        <w:rFonts w:ascii="Calibri" w:hAnsi="Calibri"/>
        <w:sz w:val="22"/>
        <w:szCs w:val="20"/>
      </w:rPr>
      <w:t>–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sidR="00FC3FF9">
      <w:rPr>
        <w:rFonts w:ascii="Calibri" w:hAnsi="Calibri"/>
        <w:b/>
        <w:noProof/>
        <w:sz w:val="22"/>
        <w:szCs w:val="20"/>
      </w:rPr>
      <w:t>35</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sidR="00FC3FF9">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4725E" w14:textId="77777777" w:rsidR="00194017" w:rsidRDefault="00194017" w:rsidP="006A22E5">
      <w:r>
        <w:separator/>
      </w:r>
    </w:p>
  </w:footnote>
  <w:footnote w:type="continuationSeparator" w:id="0">
    <w:p w14:paraId="39BE8A0C" w14:textId="77777777" w:rsidR="00194017" w:rsidRDefault="00194017" w:rsidP="006A22E5">
      <w:r>
        <w:continuationSeparator/>
      </w:r>
    </w:p>
  </w:footnote>
  <w:footnote w:id="1">
    <w:p w14:paraId="11DC458B" w14:textId="77777777" w:rsidR="006A22E5" w:rsidRPr="002968B1" w:rsidRDefault="006A22E5" w:rsidP="006A22E5">
      <w:pPr>
        <w:pStyle w:val="Textpoznpodarou"/>
        <w:contextualSpacing/>
        <w:rPr>
          <w:rFonts w:asciiTheme="minorHAnsi" w:hAnsiTheme="minorHAnsi" w:cstheme="minorHAnsi"/>
          <w:szCs w:val="18"/>
        </w:rPr>
      </w:pPr>
      <w:r w:rsidRPr="009C185D">
        <w:rPr>
          <w:rStyle w:val="Znakapoznpodarou"/>
          <w:rFonts w:asciiTheme="minorHAnsi" w:hAnsiTheme="minorHAnsi" w:cstheme="minorHAnsi"/>
          <w:szCs w:val="18"/>
        </w:rPr>
        <w:footnoteRef/>
      </w:r>
      <w:r w:rsidRPr="009C185D">
        <w:rPr>
          <w:rFonts w:asciiTheme="minorHAnsi" w:hAnsiTheme="minorHAnsi" w:cstheme="minorHAnsi"/>
          <w:szCs w:val="18"/>
        </w:rPr>
        <w:t xml:space="preserve"> </w:t>
      </w:r>
      <w:hyperlink r:id="rId1" w:history="1">
        <w:r w:rsidRPr="009C185D">
          <w:rPr>
            <w:rStyle w:val="Hypertextovodkaz"/>
            <w:rFonts w:asciiTheme="minorHAnsi" w:hAnsiTheme="minorHAnsi" w:cstheme="minorHAnsi"/>
            <w:sz w:val="18"/>
            <w:szCs w:val="18"/>
          </w:rPr>
          <w:t>https://www.czso.cz/csu/czso/mira_inflace</w:t>
        </w:r>
      </w:hyperlink>
      <w:r w:rsidRPr="009C185D">
        <w:rPr>
          <w:rFonts w:asciiTheme="minorHAnsi" w:hAnsiTheme="minorHAnsi" w:cstheme="minorHAnsi"/>
          <w:szCs w:val="18"/>
        </w:rPr>
        <w:t xml:space="preserve">, „4 ) Bazické indexy - Míra inflace vyjádřená přírůstkem indexu spotřebitelských cen </w:t>
      </w:r>
      <w:r w:rsidRPr="002968B1">
        <w:rPr>
          <w:rFonts w:asciiTheme="minorHAnsi" w:hAnsiTheme="minorHAnsi" w:cstheme="minorHAnsi"/>
          <w:szCs w:val="18"/>
        </w:rPr>
        <w:t>k základnímu období (průměr roku 2015=100) vyjadřuje změnu cenové hladiny sledovaného měsíce příslušného roku proti průměru roku 2015 - viz následující tabulka.</w:t>
      </w:r>
    </w:p>
    <w:p w14:paraId="4A64B30C" w14:textId="38BB1C51" w:rsidR="006A22E5" w:rsidRPr="009C185D" w:rsidRDefault="006A22E5" w:rsidP="006A22E5">
      <w:pPr>
        <w:pStyle w:val="Textpoznpodarou"/>
        <w:contextualSpacing/>
        <w:rPr>
          <w:rFonts w:asciiTheme="minorHAnsi" w:hAnsiTheme="minorHAnsi" w:cstheme="minorHAnsi"/>
          <w:szCs w:val="18"/>
        </w:rPr>
      </w:pPr>
      <w:r w:rsidRPr="002968B1">
        <w:rPr>
          <w:rFonts w:asciiTheme="minorHAnsi" w:hAnsiTheme="minorHAnsi" w:cstheme="minorHAnsi"/>
          <w:szCs w:val="18"/>
        </w:rPr>
        <w:t>K indexaci s účinností od 1.1.202</w:t>
      </w:r>
      <w:r w:rsidR="00D0550A">
        <w:rPr>
          <w:rFonts w:asciiTheme="minorHAnsi" w:hAnsiTheme="minorHAnsi" w:cstheme="minorHAnsi"/>
          <w:szCs w:val="18"/>
        </w:rPr>
        <w:t>7</w:t>
      </w:r>
      <w:r w:rsidRPr="002968B1">
        <w:rPr>
          <w:rFonts w:asciiTheme="minorHAnsi" w:hAnsiTheme="minorHAnsi" w:cstheme="minorHAnsi"/>
          <w:szCs w:val="18"/>
        </w:rPr>
        <w:t xml:space="preserve"> </w:t>
      </w:r>
      <w:r w:rsidR="00D0550A">
        <w:rPr>
          <w:rFonts w:asciiTheme="minorHAnsi" w:hAnsiTheme="minorHAnsi" w:cstheme="minorHAnsi"/>
          <w:szCs w:val="18"/>
        </w:rPr>
        <w:t xml:space="preserve">(prováděné v prosinci 2026) </w:t>
      </w:r>
      <w:r w:rsidRPr="002968B1">
        <w:rPr>
          <w:rFonts w:asciiTheme="minorHAnsi" w:hAnsiTheme="minorHAnsi" w:cstheme="minorHAnsi"/>
          <w:szCs w:val="18"/>
        </w:rPr>
        <w:t xml:space="preserve">se tak pro výpočet průměrného bazického indexu spotřebitelských cen použijí hodnoty za </w:t>
      </w:r>
      <w:r w:rsidR="00D0550A" w:rsidRPr="00D0550A">
        <w:rPr>
          <w:rFonts w:asciiTheme="minorHAnsi" w:hAnsiTheme="minorHAnsi" w:cstheme="minorHAnsi"/>
          <w:szCs w:val="18"/>
        </w:rPr>
        <w:t>10/2025, 11/2025, 12/2025, 1/2026, 2/2026, 3/2026, 4/2026, 5/2026, 6/2026, 7/2026, 8/2026 a 9/2026</w:t>
      </w:r>
      <w:r w:rsidRPr="002968B1">
        <w:rPr>
          <w:rFonts w:asciiTheme="minorHAnsi" w:hAnsiTheme="minorHAnsi" w:cstheme="minorHAnsi"/>
          <w:szCs w:val="18"/>
        </w:rPr>
        <w:t>.</w:t>
      </w:r>
    </w:p>
  </w:footnote>
  <w:footnote w:id="2">
    <w:p w14:paraId="1435AD20" w14:textId="6EB9A69E" w:rsidR="006A22E5" w:rsidRPr="002968B1" w:rsidRDefault="006A22E5" w:rsidP="006A22E5">
      <w:pPr>
        <w:pStyle w:val="Textpoznpodarou"/>
        <w:contextualSpacing/>
        <w:rPr>
          <w:rFonts w:asciiTheme="minorHAnsi" w:hAnsiTheme="minorHAnsi" w:cstheme="minorHAnsi"/>
          <w:szCs w:val="18"/>
        </w:rPr>
      </w:pPr>
      <w:r w:rsidRPr="009C185D">
        <w:rPr>
          <w:rStyle w:val="Znakapoznpodarou"/>
          <w:rFonts w:asciiTheme="minorHAnsi" w:hAnsiTheme="minorHAnsi" w:cstheme="minorHAnsi"/>
          <w:szCs w:val="18"/>
        </w:rPr>
        <w:footnoteRef/>
      </w:r>
      <w:r w:rsidRPr="009C185D">
        <w:rPr>
          <w:rFonts w:asciiTheme="minorHAnsi" w:hAnsiTheme="minorHAnsi" w:cstheme="minorHAnsi"/>
          <w:szCs w:val="18"/>
        </w:rPr>
        <w:t xml:space="preserve"> </w:t>
      </w:r>
      <w:hyperlink r:id="rId2" w:history="1">
        <w:r w:rsidR="003A52A1">
          <w:rPr>
            <w:rStyle w:val="Hypertextovodkaz"/>
            <w:rFonts w:asciiTheme="minorHAnsi" w:hAnsiTheme="minorHAnsi" w:cstheme="minorHAnsi"/>
            <w:sz w:val="18"/>
          </w:rPr>
          <w:t>https://www.czso.cz/csu/czso/indexy-spotrebitelskych-cen-zivotnich-nakladu-zakladni-cleneni-prosinec-2024</w:t>
        </w:r>
      </w:hyperlink>
      <w:r w:rsidRPr="002968B1">
        <w:rPr>
          <w:rFonts w:asciiTheme="minorHAnsi" w:hAnsiTheme="minorHAnsi" w:cstheme="minorHAnsi"/>
          <w:szCs w:val="18"/>
        </w:rPr>
        <w:t>, „Tab. 8 Průměrné ceny pohonných hmot za jednotlivé měsíce roku 202</w:t>
      </w:r>
      <w:r w:rsidR="003A52A1">
        <w:rPr>
          <w:rFonts w:asciiTheme="minorHAnsi" w:hAnsiTheme="minorHAnsi" w:cstheme="minorHAnsi"/>
          <w:szCs w:val="18"/>
        </w:rPr>
        <w:t>3</w:t>
      </w:r>
      <w:r w:rsidRPr="002968B1">
        <w:rPr>
          <w:rFonts w:asciiTheme="minorHAnsi" w:hAnsiTheme="minorHAnsi" w:cstheme="minorHAnsi"/>
          <w:szCs w:val="18"/>
        </w:rPr>
        <w:t xml:space="preserve"> a 202</w:t>
      </w:r>
      <w:r w:rsidR="003A52A1">
        <w:rPr>
          <w:rFonts w:asciiTheme="minorHAnsi" w:hAnsiTheme="minorHAnsi" w:cstheme="minorHAnsi"/>
          <w:szCs w:val="18"/>
        </w:rPr>
        <w:t>4</w:t>
      </w:r>
      <w:r w:rsidRPr="002968B1">
        <w:rPr>
          <w:rFonts w:asciiTheme="minorHAnsi" w:hAnsiTheme="minorHAnsi" w:cstheme="minorHAnsi"/>
          <w:szCs w:val="18"/>
        </w:rPr>
        <w:t>“,</w:t>
      </w:r>
    </w:p>
  </w:footnote>
  <w:footnote w:id="3">
    <w:p w14:paraId="6A3F6F54" w14:textId="77777777" w:rsidR="006A22E5" w:rsidRPr="002968B1" w:rsidRDefault="006A22E5" w:rsidP="006A22E5">
      <w:pPr>
        <w:pStyle w:val="Textpoznpodarou"/>
        <w:contextualSpacing/>
        <w:rPr>
          <w:rFonts w:asciiTheme="minorHAnsi" w:hAnsiTheme="minorHAnsi" w:cstheme="minorHAnsi"/>
          <w:szCs w:val="18"/>
        </w:rPr>
      </w:pPr>
      <w:r w:rsidRPr="002968B1">
        <w:rPr>
          <w:rFonts w:asciiTheme="minorHAnsi" w:hAnsiTheme="minorHAnsi" w:cstheme="minorHAnsi"/>
          <w:szCs w:val="18"/>
          <w:vertAlign w:val="superscript"/>
        </w:rPr>
        <w:footnoteRef/>
      </w:r>
      <w:r w:rsidRPr="002968B1">
        <w:rPr>
          <w:rFonts w:asciiTheme="minorHAnsi" w:hAnsiTheme="minorHAnsi" w:cstheme="minorHAnsi"/>
          <w:szCs w:val="18"/>
        </w:rPr>
        <w:t xml:space="preserve"> Údaje dle Tab. 1 Počet zaměstnanců a průměrné hrubé měsíční mzdy podle odvětví pro příslušné čtvrtletí; Např. v případě, že by k indexaci došlo v prosinci 2022 s účinností od 1.1.2023, použijí se pro výpočet údaje dle těchto tabulek:</w:t>
      </w:r>
    </w:p>
    <w:p w14:paraId="1E9EC707" w14:textId="77777777" w:rsidR="006A22E5" w:rsidRPr="002968B1" w:rsidRDefault="006A22E5" w:rsidP="006A22E5">
      <w:pPr>
        <w:pStyle w:val="Textpoznpodarou"/>
        <w:contextualSpacing/>
        <w:rPr>
          <w:rFonts w:asciiTheme="minorHAnsi" w:hAnsiTheme="minorHAnsi" w:cstheme="minorHAnsi"/>
          <w:szCs w:val="18"/>
        </w:rPr>
      </w:pPr>
      <w:r w:rsidRPr="002968B1">
        <w:rPr>
          <w:rFonts w:asciiTheme="minorHAnsi" w:hAnsiTheme="minorHAnsi" w:cstheme="minorHAnsi"/>
          <w:szCs w:val="18"/>
        </w:rPr>
        <w:t>Tab. 1 Počet zaměstnanců a průměrné hrubé měsíční mzdy podle odvětví ve 3. čtvrtletí 2021 (absolutně, meziroční změny) (</w:t>
      </w:r>
      <w:hyperlink r:id="rId3" w:history="1">
        <w:r w:rsidRPr="002968B1">
          <w:rPr>
            <w:rStyle w:val="Hypertextovodkaz"/>
            <w:rFonts w:asciiTheme="minorHAnsi" w:hAnsiTheme="minorHAnsi" w:cstheme="minorHAnsi"/>
            <w:sz w:val="18"/>
            <w:szCs w:val="18"/>
          </w:rPr>
          <w:t>https://www.czso.cz/csu/czso/cri/prumerne-mzdy-3-ctvrtleti-2021</w:t>
        </w:r>
      </w:hyperlink>
      <w:r w:rsidRPr="002968B1">
        <w:rPr>
          <w:rFonts w:asciiTheme="minorHAnsi" w:hAnsiTheme="minorHAnsi" w:cstheme="minorHAnsi"/>
          <w:szCs w:val="18"/>
        </w:rPr>
        <w:t>)</w:t>
      </w:r>
    </w:p>
    <w:p w14:paraId="4C462565" w14:textId="77777777" w:rsidR="006A22E5" w:rsidRPr="002968B1" w:rsidRDefault="006A22E5" w:rsidP="006A22E5">
      <w:pPr>
        <w:pStyle w:val="Textpoznpodarou"/>
        <w:contextualSpacing/>
        <w:rPr>
          <w:rFonts w:asciiTheme="minorHAnsi" w:hAnsiTheme="minorHAnsi" w:cstheme="minorHAnsi"/>
          <w:szCs w:val="18"/>
        </w:rPr>
      </w:pPr>
      <w:r w:rsidRPr="002968B1">
        <w:rPr>
          <w:rFonts w:asciiTheme="minorHAnsi" w:hAnsiTheme="minorHAnsi" w:cstheme="minorHAnsi"/>
          <w:szCs w:val="18"/>
        </w:rPr>
        <w:t>Tab. 1 Počet zaměstnanců a průměrné hrubé měsíční mzdy podle odvětví ve 4. čtvrtletí 2021 (absolutně, meziroční změny) (</w:t>
      </w:r>
      <w:hyperlink r:id="rId4" w:history="1">
        <w:r w:rsidRPr="002968B1">
          <w:rPr>
            <w:rStyle w:val="Hypertextovodkaz"/>
            <w:rFonts w:asciiTheme="minorHAnsi" w:hAnsiTheme="minorHAnsi" w:cstheme="minorHAnsi"/>
            <w:sz w:val="18"/>
            <w:szCs w:val="18"/>
          </w:rPr>
          <w:t>https://www.czso.cz/csu/czso/cri/prumerne-mzdy-4-ctvrtleti-2021</w:t>
        </w:r>
      </w:hyperlink>
      <w:r w:rsidRPr="002968B1">
        <w:rPr>
          <w:rFonts w:asciiTheme="minorHAnsi" w:hAnsiTheme="minorHAnsi" w:cstheme="minorHAnsi"/>
          <w:szCs w:val="18"/>
        </w:rPr>
        <w:t>)</w:t>
      </w:r>
    </w:p>
    <w:p w14:paraId="3A1562F7" w14:textId="77777777" w:rsidR="006A22E5" w:rsidRPr="002968B1" w:rsidRDefault="006A22E5" w:rsidP="006A22E5">
      <w:pPr>
        <w:pStyle w:val="Textpoznpodarou"/>
        <w:contextualSpacing/>
        <w:rPr>
          <w:rFonts w:asciiTheme="minorHAnsi" w:hAnsiTheme="minorHAnsi" w:cstheme="minorHAnsi"/>
          <w:szCs w:val="18"/>
        </w:rPr>
      </w:pPr>
      <w:r w:rsidRPr="002968B1">
        <w:rPr>
          <w:rFonts w:asciiTheme="minorHAnsi" w:hAnsiTheme="minorHAnsi" w:cstheme="minorHAnsi"/>
          <w:szCs w:val="18"/>
        </w:rPr>
        <w:t>Tab. 1 Počet zaměstnanců a průměrné hrubé měsíční mzdy podle odvětví v 1. čtvrtletí 2022 (absolutně, meziroční změny) (</w:t>
      </w:r>
      <w:hyperlink r:id="rId5" w:history="1">
        <w:r w:rsidRPr="002968B1">
          <w:rPr>
            <w:rStyle w:val="Hypertextovodkaz"/>
            <w:rFonts w:asciiTheme="minorHAnsi" w:hAnsiTheme="minorHAnsi" w:cstheme="minorHAnsi"/>
            <w:sz w:val="18"/>
            <w:szCs w:val="18"/>
          </w:rPr>
          <w:t>https://www.czso.cz/csu/czso/cri/prumerne-mzdy-1-ctvrtleti-2022</w:t>
        </w:r>
      </w:hyperlink>
      <w:r w:rsidRPr="002968B1">
        <w:rPr>
          <w:rFonts w:asciiTheme="minorHAnsi" w:hAnsiTheme="minorHAnsi" w:cstheme="minorHAnsi"/>
          <w:szCs w:val="18"/>
        </w:rPr>
        <w:t>)</w:t>
      </w:r>
    </w:p>
    <w:p w14:paraId="61827E50" w14:textId="77777777" w:rsidR="006A22E5" w:rsidRPr="002968B1" w:rsidRDefault="006A22E5" w:rsidP="006A22E5">
      <w:pPr>
        <w:pStyle w:val="Textpoznpodarou"/>
        <w:contextualSpacing/>
        <w:rPr>
          <w:rFonts w:asciiTheme="minorHAnsi" w:hAnsiTheme="minorHAnsi" w:cstheme="minorHAnsi"/>
          <w:szCs w:val="18"/>
        </w:rPr>
      </w:pPr>
      <w:r w:rsidRPr="002968B1">
        <w:rPr>
          <w:rFonts w:asciiTheme="minorHAnsi" w:hAnsiTheme="minorHAnsi" w:cstheme="minorHAnsi"/>
          <w:szCs w:val="18"/>
        </w:rPr>
        <w:t>Tab. 1 Počet zaměstnanců a průměrné hrubé měsíční mzdy podle odvětví ve 2. čtvrtletí 2022 (absolutně, meziroční změny) (</w:t>
      </w:r>
      <w:hyperlink r:id="rId6" w:history="1">
        <w:r w:rsidRPr="002968B1">
          <w:rPr>
            <w:rStyle w:val="Hypertextovodkaz"/>
            <w:rFonts w:asciiTheme="minorHAnsi" w:hAnsiTheme="minorHAnsi" w:cstheme="minorHAnsi"/>
            <w:sz w:val="18"/>
            <w:szCs w:val="18"/>
          </w:rPr>
          <w:t>https://www.czso.cz/csu/czso/cri/prumerne-mzdy-2-ctvrtleti-2022</w:t>
        </w:r>
      </w:hyperlink>
      <w:r w:rsidRPr="002968B1">
        <w:rPr>
          <w:rFonts w:asciiTheme="minorHAnsi" w:hAnsiTheme="minorHAnsi" w:cstheme="minorHAnsi"/>
          <w:szCs w:val="18"/>
        </w:rPr>
        <w:t xml:space="preserve">) </w:t>
      </w:r>
    </w:p>
    <w:p w14:paraId="6634A212" w14:textId="137D356A" w:rsidR="006A22E5" w:rsidRPr="002968B1" w:rsidRDefault="006A22E5" w:rsidP="006A22E5">
      <w:pPr>
        <w:pStyle w:val="Textpoznpodarou"/>
        <w:contextualSpacing/>
        <w:rPr>
          <w:rFonts w:asciiTheme="minorHAnsi" w:hAnsiTheme="minorHAnsi" w:cstheme="minorHAnsi"/>
          <w:szCs w:val="18"/>
        </w:rPr>
      </w:pPr>
      <w:r w:rsidRPr="002968B1">
        <w:rPr>
          <w:rFonts w:asciiTheme="minorHAnsi" w:hAnsiTheme="minorHAnsi" w:cstheme="minorHAnsi"/>
          <w:szCs w:val="18"/>
        </w:rPr>
        <w:t>K indexaci s účinností od 1.1.202</w:t>
      </w:r>
      <w:r w:rsidR="00D0550A">
        <w:rPr>
          <w:rFonts w:asciiTheme="minorHAnsi" w:hAnsiTheme="minorHAnsi" w:cstheme="minorHAnsi"/>
          <w:szCs w:val="18"/>
        </w:rPr>
        <w:t>7</w:t>
      </w:r>
      <w:r w:rsidRPr="002968B1">
        <w:rPr>
          <w:rFonts w:asciiTheme="minorHAnsi" w:hAnsiTheme="minorHAnsi" w:cstheme="minorHAnsi"/>
          <w:szCs w:val="18"/>
        </w:rPr>
        <w:t xml:space="preserve"> </w:t>
      </w:r>
      <w:r w:rsidR="00D0550A">
        <w:rPr>
          <w:rFonts w:asciiTheme="minorHAnsi" w:hAnsiTheme="minorHAnsi" w:cstheme="minorHAnsi"/>
          <w:szCs w:val="18"/>
        </w:rPr>
        <w:t xml:space="preserve">(prováděné v prosinci 2026) </w:t>
      </w:r>
      <w:r w:rsidRPr="002968B1">
        <w:rPr>
          <w:rFonts w:asciiTheme="minorHAnsi" w:hAnsiTheme="minorHAnsi" w:cstheme="minorHAnsi"/>
          <w:szCs w:val="18"/>
        </w:rPr>
        <w:t>se tak pro výpočet průměrné měsíční hrubé nominální mzdy v odvětví Doprava a skladování použijí údaje za 3. čtvrtletí 202</w:t>
      </w:r>
      <w:r w:rsidR="00D0550A">
        <w:rPr>
          <w:rFonts w:asciiTheme="minorHAnsi" w:hAnsiTheme="minorHAnsi" w:cstheme="minorHAnsi"/>
          <w:szCs w:val="18"/>
        </w:rPr>
        <w:t>5</w:t>
      </w:r>
      <w:r w:rsidRPr="002968B1">
        <w:rPr>
          <w:rFonts w:asciiTheme="minorHAnsi" w:hAnsiTheme="minorHAnsi" w:cstheme="minorHAnsi"/>
          <w:szCs w:val="18"/>
        </w:rPr>
        <w:t>, 4. čtvrtletí 202</w:t>
      </w:r>
      <w:r w:rsidR="00D0550A">
        <w:rPr>
          <w:rFonts w:asciiTheme="minorHAnsi" w:hAnsiTheme="minorHAnsi" w:cstheme="minorHAnsi"/>
          <w:szCs w:val="18"/>
        </w:rPr>
        <w:t>5</w:t>
      </w:r>
      <w:r w:rsidRPr="002968B1">
        <w:rPr>
          <w:rFonts w:asciiTheme="minorHAnsi" w:hAnsiTheme="minorHAnsi" w:cstheme="minorHAnsi"/>
          <w:szCs w:val="18"/>
        </w:rPr>
        <w:t>, 1. čtvrtletí 202</w:t>
      </w:r>
      <w:r w:rsidR="00D0550A">
        <w:rPr>
          <w:rFonts w:asciiTheme="minorHAnsi" w:hAnsiTheme="minorHAnsi" w:cstheme="minorHAnsi"/>
          <w:szCs w:val="18"/>
        </w:rPr>
        <w:t>6</w:t>
      </w:r>
      <w:r w:rsidRPr="002968B1">
        <w:rPr>
          <w:rFonts w:asciiTheme="minorHAnsi" w:hAnsiTheme="minorHAnsi" w:cstheme="minorHAnsi"/>
          <w:szCs w:val="18"/>
        </w:rPr>
        <w:t xml:space="preserve"> a 2. čtvrtletí 202</w:t>
      </w:r>
      <w:r w:rsidR="00D0550A">
        <w:rPr>
          <w:rFonts w:asciiTheme="minorHAnsi" w:hAnsiTheme="minorHAnsi" w:cstheme="minorHAnsi"/>
          <w:szCs w:val="18"/>
        </w:rPr>
        <w:t>6</w:t>
      </w:r>
      <w:r w:rsidRPr="002968B1">
        <w:rPr>
          <w:rFonts w:asciiTheme="minorHAnsi" w:hAnsiTheme="minorHAnsi" w:cstheme="minorHAnsi"/>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DD3B4" w14:textId="77777777" w:rsidR="006A22E5" w:rsidRDefault="006A22E5"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0CD577" w14:textId="77777777" w:rsidR="006A22E5" w:rsidRDefault="006A22E5"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16cid:durableId="924654797">
    <w:abstractNumId w:val="4"/>
  </w:num>
  <w:num w:numId="2" w16cid:durableId="1152141048">
    <w:abstractNumId w:val="12"/>
  </w:num>
  <w:num w:numId="3" w16cid:durableId="120079509">
    <w:abstractNumId w:val="7"/>
  </w:num>
  <w:num w:numId="4" w16cid:durableId="1933470156">
    <w:abstractNumId w:val="1"/>
  </w:num>
  <w:num w:numId="5" w16cid:durableId="2027755409">
    <w:abstractNumId w:val="2"/>
  </w:num>
  <w:num w:numId="6" w16cid:durableId="1435705276">
    <w:abstractNumId w:val="6"/>
  </w:num>
  <w:num w:numId="7" w16cid:durableId="1345211396">
    <w:abstractNumId w:val="10"/>
  </w:num>
  <w:num w:numId="8" w16cid:durableId="2111730818">
    <w:abstractNumId w:val="11"/>
  </w:num>
  <w:num w:numId="9" w16cid:durableId="901914775">
    <w:abstractNumId w:val="0"/>
  </w:num>
  <w:num w:numId="10" w16cid:durableId="827865614">
    <w:abstractNumId w:val="8"/>
  </w:num>
  <w:num w:numId="11" w16cid:durableId="2093773441">
    <w:abstractNumId w:val="5"/>
  </w:num>
  <w:num w:numId="12" w16cid:durableId="1725643612">
    <w:abstractNumId w:val="3"/>
  </w:num>
  <w:num w:numId="13" w16cid:durableId="2110420537">
    <w:abstractNumId w:val="9"/>
  </w:num>
  <w:num w:numId="14" w16cid:durableId="18814352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22E5"/>
    <w:rsid w:val="00032A57"/>
    <w:rsid w:val="000433B4"/>
    <w:rsid w:val="00150A3A"/>
    <w:rsid w:val="00194017"/>
    <w:rsid w:val="001E3D3F"/>
    <w:rsid w:val="001F20AF"/>
    <w:rsid w:val="00200826"/>
    <w:rsid w:val="00205FFE"/>
    <w:rsid w:val="00213F92"/>
    <w:rsid w:val="00224D75"/>
    <w:rsid w:val="00267DCC"/>
    <w:rsid w:val="002708B2"/>
    <w:rsid w:val="002968B1"/>
    <w:rsid w:val="002F706D"/>
    <w:rsid w:val="00313F73"/>
    <w:rsid w:val="00327E26"/>
    <w:rsid w:val="00340889"/>
    <w:rsid w:val="00343B6F"/>
    <w:rsid w:val="003A52A1"/>
    <w:rsid w:val="003A74A1"/>
    <w:rsid w:val="00414331"/>
    <w:rsid w:val="0042315B"/>
    <w:rsid w:val="00470BE8"/>
    <w:rsid w:val="0049605F"/>
    <w:rsid w:val="004D234A"/>
    <w:rsid w:val="004E68DA"/>
    <w:rsid w:val="00513CFF"/>
    <w:rsid w:val="005D3196"/>
    <w:rsid w:val="005F2C69"/>
    <w:rsid w:val="00621662"/>
    <w:rsid w:val="00631F9C"/>
    <w:rsid w:val="006676AB"/>
    <w:rsid w:val="006A16BE"/>
    <w:rsid w:val="006A22E5"/>
    <w:rsid w:val="0075678B"/>
    <w:rsid w:val="00775B91"/>
    <w:rsid w:val="007B2431"/>
    <w:rsid w:val="008005FD"/>
    <w:rsid w:val="00824E75"/>
    <w:rsid w:val="009602F9"/>
    <w:rsid w:val="009C19BF"/>
    <w:rsid w:val="009D0442"/>
    <w:rsid w:val="00A00972"/>
    <w:rsid w:val="00A30ADE"/>
    <w:rsid w:val="00A54460"/>
    <w:rsid w:val="00AA3DA0"/>
    <w:rsid w:val="00AD5511"/>
    <w:rsid w:val="00AE5785"/>
    <w:rsid w:val="00B026B7"/>
    <w:rsid w:val="00B04CA9"/>
    <w:rsid w:val="00B43C11"/>
    <w:rsid w:val="00B46EF4"/>
    <w:rsid w:val="00B82268"/>
    <w:rsid w:val="00B960A8"/>
    <w:rsid w:val="00BA1DBC"/>
    <w:rsid w:val="00BD08D2"/>
    <w:rsid w:val="00BD7B63"/>
    <w:rsid w:val="00C0747C"/>
    <w:rsid w:val="00C076A2"/>
    <w:rsid w:val="00C91C8F"/>
    <w:rsid w:val="00CE6E5F"/>
    <w:rsid w:val="00D0550A"/>
    <w:rsid w:val="00D45B3C"/>
    <w:rsid w:val="00D50372"/>
    <w:rsid w:val="00D82D4D"/>
    <w:rsid w:val="00DC4AE8"/>
    <w:rsid w:val="00DD3821"/>
    <w:rsid w:val="00DE6FB9"/>
    <w:rsid w:val="00E06E1F"/>
    <w:rsid w:val="00E1078E"/>
    <w:rsid w:val="00E47DD6"/>
    <w:rsid w:val="00ED6F91"/>
    <w:rsid w:val="00F10AAE"/>
    <w:rsid w:val="00F12677"/>
    <w:rsid w:val="00FC3FF9"/>
    <w:rsid w:val="00FF6F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E9EDEED"/>
  <w15:docId w15:val="{7EB624C7-E2DC-4E72-82DF-83C207F67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22E5"/>
    <w:pPr>
      <w:spacing w:after="0" w:line="240" w:lineRule="auto"/>
      <w:jc w:val="both"/>
    </w:pPr>
    <w:rPr>
      <w:rFonts w:ascii="Times New Roman" w:eastAsia="Times New Roman" w:hAnsi="Times New Roman" w:cs="Times New Roman"/>
      <w:kern w:val="0"/>
      <w:sz w:val="24"/>
      <w:szCs w:val="24"/>
      <w:lang w:eastAsia="cs-CZ"/>
      <w14:ligatures w14:val="none"/>
    </w:rPr>
  </w:style>
  <w:style w:type="paragraph" w:styleId="Nadpis1">
    <w:name w:val="heading 1"/>
    <w:aliases w:val="_Nadpis 1"/>
    <w:basedOn w:val="Normln"/>
    <w:next w:val="Clanek11"/>
    <w:link w:val="Nadpis1Char"/>
    <w:qFormat/>
    <w:rsid w:val="006A22E5"/>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A22E5"/>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A22E5"/>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A22E5"/>
    <w:pPr>
      <w:keepNext/>
      <w:spacing w:before="240" w:after="60"/>
      <w:outlineLvl w:val="3"/>
    </w:pPr>
    <w:rPr>
      <w:b/>
      <w:bCs/>
      <w:sz w:val="28"/>
      <w:szCs w:val="28"/>
      <w:lang w:eastAsia="en-US"/>
    </w:rPr>
  </w:style>
  <w:style w:type="paragraph" w:styleId="Nadpis5">
    <w:name w:val="heading 5"/>
    <w:basedOn w:val="Normln"/>
    <w:next w:val="Normln"/>
    <w:link w:val="Nadpis5Char"/>
    <w:qFormat/>
    <w:rsid w:val="006A22E5"/>
    <w:pPr>
      <w:spacing w:before="240" w:after="60"/>
      <w:outlineLvl w:val="4"/>
    </w:pPr>
    <w:rPr>
      <w:b/>
      <w:bCs/>
      <w:i/>
      <w:iCs/>
      <w:sz w:val="26"/>
      <w:szCs w:val="26"/>
      <w:lang w:eastAsia="en-US"/>
    </w:rPr>
  </w:style>
  <w:style w:type="paragraph" w:styleId="Nadpis6">
    <w:name w:val="heading 6"/>
    <w:basedOn w:val="Normln"/>
    <w:next w:val="Normln"/>
    <w:link w:val="Nadpis6Char"/>
    <w:qFormat/>
    <w:rsid w:val="006A22E5"/>
    <w:pPr>
      <w:spacing w:before="240" w:after="60"/>
      <w:outlineLvl w:val="5"/>
    </w:pPr>
    <w:rPr>
      <w:b/>
      <w:bCs/>
      <w:sz w:val="22"/>
      <w:szCs w:val="22"/>
      <w:lang w:eastAsia="en-US"/>
    </w:rPr>
  </w:style>
  <w:style w:type="paragraph" w:styleId="Nadpis7">
    <w:name w:val="heading 7"/>
    <w:basedOn w:val="Normln"/>
    <w:next w:val="Normln"/>
    <w:link w:val="Nadpis7Char"/>
    <w:qFormat/>
    <w:rsid w:val="006A22E5"/>
    <w:pPr>
      <w:spacing w:before="240" w:after="60"/>
      <w:outlineLvl w:val="6"/>
    </w:pPr>
    <w:rPr>
      <w:sz w:val="22"/>
      <w:lang w:eastAsia="en-US"/>
    </w:rPr>
  </w:style>
  <w:style w:type="paragraph" w:styleId="Nadpis8">
    <w:name w:val="heading 8"/>
    <w:basedOn w:val="Normln"/>
    <w:next w:val="Normln"/>
    <w:link w:val="Nadpis8Char"/>
    <w:qFormat/>
    <w:rsid w:val="006A22E5"/>
    <w:pPr>
      <w:spacing w:before="240" w:after="60"/>
      <w:outlineLvl w:val="7"/>
    </w:pPr>
    <w:rPr>
      <w:i/>
      <w:iCs/>
      <w:sz w:val="22"/>
      <w:lang w:eastAsia="en-US"/>
    </w:rPr>
  </w:style>
  <w:style w:type="paragraph" w:styleId="Nadpis9">
    <w:name w:val="heading 9"/>
    <w:basedOn w:val="Normln"/>
    <w:next w:val="Normln"/>
    <w:link w:val="Nadpis9Char"/>
    <w:qFormat/>
    <w:rsid w:val="006A22E5"/>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rsid w:val="006A22E5"/>
    <w:rPr>
      <w:rFonts w:ascii="Times New Roman" w:eastAsia="Times New Roman" w:hAnsi="Times New Roman" w:cs="Arial"/>
      <w:b/>
      <w:bCs/>
      <w:caps/>
      <w:kern w:val="32"/>
      <w:szCs w:val="32"/>
      <w14:ligatures w14:val="none"/>
    </w:rPr>
  </w:style>
  <w:style w:type="character" w:customStyle="1" w:styleId="Nadpis2Char">
    <w:name w:val="Nadpis 2 Char"/>
    <w:basedOn w:val="Standardnpsmoodstavce"/>
    <w:link w:val="Nadpis2"/>
    <w:uiPriority w:val="9"/>
    <w:rsid w:val="006A22E5"/>
    <w:rPr>
      <w:rFonts w:ascii="Arial" w:eastAsia="Times New Roman" w:hAnsi="Arial" w:cs="Arial"/>
      <w:b/>
      <w:bCs/>
      <w:i/>
      <w:iCs/>
      <w:kern w:val="0"/>
      <w:sz w:val="28"/>
      <w:szCs w:val="28"/>
      <w14:ligatures w14:val="none"/>
    </w:rPr>
  </w:style>
  <w:style w:type="character" w:customStyle="1" w:styleId="Nadpis3Char">
    <w:name w:val="Nadpis 3 Char"/>
    <w:basedOn w:val="Standardnpsmoodstavce"/>
    <w:link w:val="Nadpis3"/>
    <w:uiPriority w:val="9"/>
    <w:rsid w:val="006A22E5"/>
    <w:rPr>
      <w:rFonts w:ascii="Arial" w:eastAsia="Times New Roman" w:hAnsi="Arial" w:cs="Arial"/>
      <w:b/>
      <w:bCs/>
      <w:kern w:val="0"/>
      <w:sz w:val="26"/>
      <w:szCs w:val="26"/>
      <w14:ligatures w14:val="none"/>
    </w:rPr>
  </w:style>
  <w:style w:type="character" w:customStyle="1" w:styleId="Nadpis4Char">
    <w:name w:val="Nadpis 4 Char"/>
    <w:basedOn w:val="Standardnpsmoodstavce"/>
    <w:link w:val="Nadpis4"/>
    <w:rsid w:val="006A22E5"/>
    <w:rPr>
      <w:rFonts w:ascii="Times New Roman" w:eastAsia="Times New Roman" w:hAnsi="Times New Roman" w:cs="Times New Roman"/>
      <w:b/>
      <w:bCs/>
      <w:kern w:val="0"/>
      <w:sz w:val="28"/>
      <w:szCs w:val="28"/>
      <w14:ligatures w14:val="none"/>
    </w:rPr>
  </w:style>
  <w:style w:type="character" w:customStyle="1" w:styleId="Nadpis5Char">
    <w:name w:val="Nadpis 5 Char"/>
    <w:basedOn w:val="Standardnpsmoodstavce"/>
    <w:link w:val="Nadpis5"/>
    <w:rsid w:val="006A22E5"/>
    <w:rPr>
      <w:rFonts w:ascii="Times New Roman" w:eastAsia="Times New Roman" w:hAnsi="Times New Roman" w:cs="Times New Roman"/>
      <w:b/>
      <w:bCs/>
      <w:i/>
      <w:iCs/>
      <w:kern w:val="0"/>
      <w:sz w:val="26"/>
      <w:szCs w:val="26"/>
      <w14:ligatures w14:val="none"/>
    </w:rPr>
  </w:style>
  <w:style w:type="character" w:customStyle="1" w:styleId="Nadpis6Char">
    <w:name w:val="Nadpis 6 Char"/>
    <w:basedOn w:val="Standardnpsmoodstavce"/>
    <w:link w:val="Nadpis6"/>
    <w:rsid w:val="006A22E5"/>
    <w:rPr>
      <w:rFonts w:ascii="Times New Roman" w:eastAsia="Times New Roman" w:hAnsi="Times New Roman" w:cs="Times New Roman"/>
      <w:b/>
      <w:bCs/>
      <w:kern w:val="0"/>
      <w14:ligatures w14:val="none"/>
    </w:rPr>
  </w:style>
  <w:style w:type="character" w:customStyle="1" w:styleId="Nadpis7Char">
    <w:name w:val="Nadpis 7 Char"/>
    <w:basedOn w:val="Standardnpsmoodstavce"/>
    <w:link w:val="Nadpis7"/>
    <w:rsid w:val="006A22E5"/>
    <w:rPr>
      <w:rFonts w:ascii="Times New Roman" w:eastAsia="Times New Roman" w:hAnsi="Times New Roman" w:cs="Times New Roman"/>
      <w:kern w:val="0"/>
      <w:szCs w:val="24"/>
      <w14:ligatures w14:val="none"/>
    </w:rPr>
  </w:style>
  <w:style w:type="character" w:customStyle="1" w:styleId="Nadpis8Char">
    <w:name w:val="Nadpis 8 Char"/>
    <w:basedOn w:val="Standardnpsmoodstavce"/>
    <w:link w:val="Nadpis8"/>
    <w:rsid w:val="006A22E5"/>
    <w:rPr>
      <w:rFonts w:ascii="Times New Roman" w:eastAsia="Times New Roman" w:hAnsi="Times New Roman" w:cs="Times New Roman"/>
      <w:i/>
      <w:iCs/>
      <w:kern w:val="0"/>
      <w:szCs w:val="24"/>
      <w14:ligatures w14:val="none"/>
    </w:rPr>
  </w:style>
  <w:style w:type="character" w:customStyle="1" w:styleId="Nadpis9Char">
    <w:name w:val="Nadpis 9 Char"/>
    <w:basedOn w:val="Standardnpsmoodstavce"/>
    <w:link w:val="Nadpis9"/>
    <w:rsid w:val="006A22E5"/>
    <w:rPr>
      <w:rFonts w:ascii="Arial" w:eastAsia="Times New Roman" w:hAnsi="Arial" w:cs="Arial"/>
      <w:kern w:val="0"/>
      <w14:ligatures w14:val="none"/>
    </w:rPr>
  </w:style>
  <w:style w:type="paragraph" w:styleId="Zhlav">
    <w:name w:val="header"/>
    <w:aliases w:val="HH Header"/>
    <w:basedOn w:val="Normln"/>
    <w:link w:val="ZhlavChar"/>
    <w:uiPriority w:val="99"/>
    <w:rsid w:val="006A22E5"/>
    <w:pPr>
      <w:tabs>
        <w:tab w:val="center" w:pos="4536"/>
        <w:tab w:val="right" w:pos="9072"/>
      </w:tabs>
    </w:pPr>
  </w:style>
  <w:style w:type="character" w:customStyle="1" w:styleId="ZhlavChar">
    <w:name w:val="Záhlaví Char"/>
    <w:aliases w:val="HH Header Char"/>
    <w:basedOn w:val="Standardnpsmoodstavce"/>
    <w:link w:val="Zhlav"/>
    <w:uiPriority w:val="99"/>
    <w:rsid w:val="006A22E5"/>
    <w:rPr>
      <w:rFonts w:ascii="Times New Roman" w:eastAsia="Times New Roman" w:hAnsi="Times New Roman" w:cs="Times New Roman"/>
      <w:kern w:val="0"/>
      <w:sz w:val="24"/>
      <w:szCs w:val="24"/>
      <w:lang w:eastAsia="cs-CZ"/>
      <w14:ligatures w14:val="none"/>
    </w:rPr>
  </w:style>
  <w:style w:type="paragraph" w:styleId="Zpat">
    <w:name w:val="footer"/>
    <w:basedOn w:val="Normln"/>
    <w:link w:val="ZpatChar"/>
    <w:uiPriority w:val="99"/>
    <w:rsid w:val="006A22E5"/>
    <w:pPr>
      <w:tabs>
        <w:tab w:val="center" w:pos="4536"/>
        <w:tab w:val="right" w:pos="9072"/>
      </w:tabs>
    </w:pPr>
  </w:style>
  <w:style w:type="character" w:customStyle="1" w:styleId="ZpatChar">
    <w:name w:val="Zápatí Char"/>
    <w:basedOn w:val="Standardnpsmoodstavce"/>
    <w:link w:val="Zpat"/>
    <w:uiPriority w:val="99"/>
    <w:rsid w:val="006A22E5"/>
    <w:rPr>
      <w:rFonts w:ascii="Times New Roman" w:eastAsia="Times New Roman" w:hAnsi="Times New Roman" w:cs="Times New Roman"/>
      <w:kern w:val="0"/>
      <w:sz w:val="24"/>
      <w:szCs w:val="24"/>
      <w:lang w:eastAsia="cs-CZ"/>
      <w14:ligatures w14:val="none"/>
    </w:rPr>
  </w:style>
  <w:style w:type="paragraph" w:styleId="Zkladntext">
    <w:name w:val="Body Text"/>
    <w:basedOn w:val="Normln"/>
    <w:link w:val="ZkladntextChar"/>
    <w:unhideWhenUsed/>
    <w:rsid w:val="006A22E5"/>
    <w:rPr>
      <w:b/>
      <w:bCs/>
      <w:sz w:val="28"/>
    </w:rPr>
  </w:style>
  <w:style w:type="character" w:customStyle="1" w:styleId="ZkladntextChar">
    <w:name w:val="Základní text Char"/>
    <w:basedOn w:val="Standardnpsmoodstavce"/>
    <w:link w:val="Zkladntext"/>
    <w:rsid w:val="006A22E5"/>
    <w:rPr>
      <w:rFonts w:ascii="Times New Roman" w:eastAsia="Times New Roman" w:hAnsi="Times New Roman" w:cs="Times New Roman"/>
      <w:b/>
      <w:bCs/>
      <w:kern w:val="0"/>
      <w:sz w:val="28"/>
      <w:szCs w:val="24"/>
      <w:lang w:eastAsia="cs-CZ"/>
      <w14:ligatures w14:val="none"/>
    </w:rPr>
  </w:style>
  <w:style w:type="paragraph" w:styleId="Textbubliny">
    <w:name w:val="Balloon Text"/>
    <w:basedOn w:val="Normln"/>
    <w:link w:val="TextbublinyChar"/>
    <w:uiPriority w:val="99"/>
    <w:semiHidden/>
    <w:unhideWhenUsed/>
    <w:rsid w:val="006A22E5"/>
    <w:rPr>
      <w:rFonts w:ascii="Tahoma" w:hAnsi="Tahoma"/>
      <w:sz w:val="16"/>
      <w:szCs w:val="16"/>
    </w:rPr>
  </w:style>
  <w:style w:type="character" w:customStyle="1" w:styleId="TextbublinyChar">
    <w:name w:val="Text bubliny Char"/>
    <w:basedOn w:val="Standardnpsmoodstavce"/>
    <w:link w:val="Textbubliny"/>
    <w:uiPriority w:val="99"/>
    <w:semiHidden/>
    <w:rsid w:val="006A22E5"/>
    <w:rPr>
      <w:rFonts w:ascii="Tahoma" w:eastAsia="Times New Roman" w:hAnsi="Tahoma" w:cs="Times New Roman"/>
      <w:kern w:val="0"/>
      <w:sz w:val="16"/>
      <w:szCs w:val="16"/>
      <w:lang w:eastAsia="cs-CZ"/>
      <w14:ligatures w14:val="none"/>
    </w:rPr>
  </w:style>
  <w:style w:type="paragraph" w:styleId="Zkladntext2">
    <w:name w:val="Body Text 2"/>
    <w:basedOn w:val="Normln"/>
    <w:link w:val="Zkladntext2Char"/>
    <w:unhideWhenUsed/>
    <w:rsid w:val="006A22E5"/>
    <w:pPr>
      <w:spacing w:after="120" w:line="480" w:lineRule="auto"/>
    </w:pPr>
  </w:style>
  <w:style w:type="character" w:customStyle="1" w:styleId="Zkladntext2Char">
    <w:name w:val="Základní text 2 Char"/>
    <w:basedOn w:val="Standardnpsmoodstavce"/>
    <w:link w:val="Zkladntext2"/>
    <w:rsid w:val="006A22E5"/>
    <w:rPr>
      <w:rFonts w:ascii="Times New Roman" w:eastAsia="Times New Roman" w:hAnsi="Times New Roman" w:cs="Times New Roman"/>
      <w:kern w:val="0"/>
      <w:sz w:val="24"/>
      <w:szCs w:val="24"/>
      <w:lang w:eastAsia="cs-CZ"/>
      <w14:ligatures w14:val="none"/>
    </w:rPr>
  </w:style>
  <w:style w:type="paragraph" w:customStyle="1" w:styleId="2nesltext">
    <w:name w:val="2nečísl.text"/>
    <w:basedOn w:val="Normln"/>
    <w:qFormat/>
    <w:rsid w:val="006A22E5"/>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6A22E5"/>
    <w:rPr>
      <w:color w:val="808080"/>
    </w:rPr>
  </w:style>
  <w:style w:type="character" w:customStyle="1" w:styleId="Styl7">
    <w:name w:val="Styl7"/>
    <w:basedOn w:val="Standardnpsmoodstavce"/>
    <w:uiPriority w:val="1"/>
    <w:rsid w:val="006A22E5"/>
    <w:rPr>
      <w:b/>
    </w:rPr>
  </w:style>
  <w:style w:type="character" w:customStyle="1" w:styleId="Styl1">
    <w:name w:val="Styl1"/>
    <w:basedOn w:val="Standardnpsmoodstavce"/>
    <w:uiPriority w:val="1"/>
    <w:rsid w:val="006A22E5"/>
    <w:rPr>
      <w:rFonts w:asciiTheme="minorHAnsi" w:hAnsiTheme="minorHAnsi"/>
      <w:b/>
      <w:sz w:val="22"/>
    </w:rPr>
  </w:style>
  <w:style w:type="paragraph" w:customStyle="1" w:styleId="Spolecnost">
    <w:name w:val="Spolecnost"/>
    <w:basedOn w:val="Normln"/>
    <w:semiHidden/>
    <w:rsid w:val="006A22E5"/>
    <w:pPr>
      <w:spacing w:before="240" w:after="240"/>
      <w:jc w:val="center"/>
    </w:pPr>
    <w:rPr>
      <w:b/>
      <w:sz w:val="32"/>
      <w:lang w:eastAsia="en-US"/>
    </w:rPr>
  </w:style>
  <w:style w:type="paragraph" w:styleId="Nzev">
    <w:name w:val="Title"/>
    <w:basedOn w:val="Normln"/>
    <w:link w:val="NzevChar"/>
    <w:qFormat/>
    <w:rsid w:val="006A22E5"/>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A22E5"/>
    <w:rPr>
      <w:rFonts w:ascii="Arial" w:eastAsia="Times New Roman" w:hAnsi="Arial" w:cs="Arial"/>
      <w:b/>
      <w:bCs/>
      <w:kern w:val="28"/>
      <w:sz w:val="32"/>
      <w:szCs w:val="32"/>
      <w14:ligatures w14:val="none"/>
    </w:rPr>
  </w:style>
  <w:style w:type="paragraph" w:customStyle="1" w:styleId="SMLOUVACISLO">
    <w:name w:val="SMLOUVA CISLO"/>
    <w:basedOn w:val="Normln"/>
    <w:rsid w:val="006A22E5"/>
    <w:pPr>
      <w:spacing w:before="60"/>
      <w:ind w:left="1134" w:hanging="1134"/>
      <w:jc w:val="left"/>
      <w:outlineLvl w:val="0"/>
    </w:pPr>
    <w:rPr>
      <w:rFonts w:ascii="Arial" w:hAnsi="Arial"/>
      <w:b/>
      <w:spacing w:val="10"/>
      <w:szCs w:val="20"/>
    </w:rPr>
  </w:style>
  <w:style w:type="paragraph" w:customStyle="1" w:styleId="Nadpis11">
    <w:name w:val="Nadpis 11"/>
    <w:basedOn w:val="Nadpis1"/>
    <w:next w:val="Clanek11"/>
    <w:semiHidden/>
    <w:unhideWhenUsed/>
    <w:qFormat/>
    <w:rsid w:val="006A22E5"/>
    <w:pPr>
      <w:ind w:firstLine="0"/>
    </w:pPr>
  </w:style>
  <w:style w:type="paragraph" w:customStyle="1" w:styleId="Clanek11">
    <w:name w:val="Clanek 1.1"/>
    <w:basedOn w:val="Nadpis2"/>
    <w:link w:val="Clanek11Char"/>
    <w:qFormat/>
    <w:rsid w:val="006A22E5"/>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A22E5"/>
    <w:pPr>
      <w:keepLines/>
      <w:widowControl w:val="0"/>
      <w:numPr>
        <w:ilvl w:val="2"/>
        <w:numId w:val="3"/>
      </w:numPr>
      <w:spacing w:before="120" w:after="120"/>
    </w:pPr>
    <w:rPr>
      <w:sz w:val="22"/>
      <w:lang w:eastAsia="en-US"/>
    </w:rPr>
  </w:style>
  <w:style w:type="paragraph" w:customStyle="1" w:styleId="Claneki">
    <w:name w:val="Clanek (i)"/>
    <w:basedOn w:val="Normln"/>
    <w:qFormat/>
    <w:rsid w:val="006A22E5"/>
    <w:pPr>
      <w:keepNext/>
      <w:numPr>
        <w:ilvl w:val="3"/>
        <w:numId w:val="3"/>
      </w:numPr>
      <w:spacing w:before="120" w:after="120"/>
    </w:pPr>
    <w:rPr>
      <w:color w:val="000000"/>
      <w:sz w:val="22"/>
      <w:lang w:eastAsia="en-US"/>
    </w:rPr>
  </w:style>
  <w:style w:type="paragraph" w:customStyle="1" w:styleId="Text11">
    <w:name w:val="Text 1.1"/>
    <w:basedOn w:val="Normln"/>
    <w:qFormat/>
    <w:rsid w:val="006A22E5"/>
    <w:pPr>
      <w:keepNext/>
      <w:spacing w:before="120" w:after="120"/>
      <w:ind w:left="561"/>
    </w:pPr>
    <w:rPr>
      <w:sz w:val="22"/>
      <w:szCs w:val="20"/>
      <w:lang w:eastAsia="en-US"/>
    </w:rPr>
  </w:style>
  <w:style w:type="paragraph" w:customStyle="1" w:styleId="Texta">
    <w:name w:val="Text (a)"/>
    <w:basedOn w:val="Normln"/>
    <w:qFormat/>
    <w:rsid w:val="006A22E5"/>
    <w:pPr>
      <w:keepNext/>
      <w:spacing w:before="120" w:after="120"/>
      <w:ind w:left="992"/>
    </w:pPr>
    <w:rPr>
      <w:sz w:val="22"/>
      <w:szCs w:val="20"/>
      <w:lang w:eastAsia="en-US"/>
    </w:rPr>
  </w:style>
  <w:style w:type="paragraph" w:customStyle="1" w:styleId="Texti">
    <w:name w:val="Text (i)"/>
    <w:basedOn w:val="Normln"/>
    <w:qFormat/>
    <w:rsid w:val="006A22E5"/>
    <w:pPr>
      <w:keepNext/>
      <w:spacing w:before="120" w:after="120"/>
      <w:ind w:left="1418"/>
    </w:pPr>
    <w:rPr>
      <w:sz w:val="22"/>
      <w:szCs w:val="20"/>
      <w:lang w:eastAsia="en-US"/>
    </w:rPr>
  </w:style>
  <w:style w:type="paragraph" w:customStyle="1" w:styleId="Preambule">
    <w:name w:val="Preambule"/>
    <w:basedOn w:val="Normln"/>
    <w:qFormat/>
    <w:rsid w:val="006A22E5"/>
    <w:pPr>
      <w:widowControl w:val="0"/>
      <w:numPr>
        <w:numId w:val="2"/>
      </w:numPr>
      <w:spacing w:before="120" w:after="120"/>
    </w:pPr>
    <w:rPr>
      <w:sz w:val="22"/>
      <w:lang w:eastAsia="en-US"/>
    </w:rPr>
  </w:style>
  <w:style w:type="paragraph" w:styleId="Textpoznpodarou">
    <w:name w:val="footnote text"/>
    <w:aliases w:val="fn"/>
    <w:basedOn w:val="Normln"/>
    <w:link w:val="TextpoznpodarouChar"/>
    <w:uiPriority w:val="99"/>
    <w:rsid w:val="006A22E5"/>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uiPriority w:val="99"/>
    <w:rsid w:val="006A22E5"/>
    <w:rPr>
      <w:rFonts w:ascii="Times New Roman" w:eastAsia="Times New Roman" w:hAnsi="Times New Roman" w:cs="Times New Roman"/>
      <w:kern w:val="0"/>
      <w:sz w:val="18"/>
      <w:szCs w:val="20"/>
      <w14:ligatures w14:val="none"/>
    </w:rPr>
  </w:style>
  <w:style w:type="paragraph" w:styleId="Obsah2">
    <w:name w:val="toc 2"/>
    <w:basedOn w:val="Normln"/>
    <w:next w:val="Normln"/>
    <w:autoRedefine/>
    <w:uiPriority w:val="39"/>
    <w:rsid w:val="006A22E5"/>
    <w:pPr>
      <w:ind w:left="220"/>
    </w:pPr>
    <w:rPr>
      <w:smallCaps/>
      <w:sz w:val="20"/>
      <w:szCs w:val="20"/>
      <w:lang w:eastAsia="en-US"/>
    </w:rPr>
  </w:style>
  <w:style w:type="paragraph" w:styleId="Obsah1">
    <w:name w:val="toc 1"/>
    <w:basedOn w:val="Normln"/>
    <w:next w:val="Normln"/>
    <w:autoRedefine/>
    <w:uiPriority w:val="39"/>
    <w:rsid w:val="006A22E5"/>
    <w:pPr>
      <w:spacing w:before="120" w:after="120"/>
    </w:pPr>
    <w:rPr>
      <w:b/>
      <w:bCs/>
      <w:caps/>
      <w:sz w:val="20"/>
      <w:szCs w:val="20"/>
      <w:lang w:eastAsia="en-US"/>
    </w:rPr>
  </w:style>
  <w:style w:type="paragraph" w:styleId="Obsah3">
    <w:name w:val="toc 3"/>
    <w:basedOn w:val="Normln"/>
    <w:next w:val="Normln"/>
    <w:autoRedefine/>
    <w:uiPriority w:val="39"/>
    <w:rsid w:val="006A22E5"/>
    <w:pPr>
      <w:ind w:left="440"/>
    </w:pPr>
    <w:rPr>
      <w:i/>
      <w:iCs/>
      <w:sz w:val="20"/>
      <w:szCs w:val="20"/>
      <w:lang w:eastAsia="en-US"/>
    </w:rPr>
  </w:style>
  <w:style w:type="paragraph" w:styleId="Obsah4">
    <w:name w:val="toc 4"/>
    <w:basedOn w:val="Normln"/>
    <w:next w:val="Normln"/>
    <w:autoRedefine/>
    <w:semiHidden/>
    <w:rsid w:val="006A22E5"/>
    <w:pPr>
      <w:ind w:left="660"/>
    </w:pPr>
    <w:rPr>
      <w:sz w:val="18"/>
      <w:szCs w:val="18"/>
      <w:lang w:eastAsia="en-US"/>
    </w:rPr>
  </w:style>
  <w:style w:type="paragraph" w:styleId="Obsah5">
    <w:name w:val="toc 5"/>
    <w:basedOn w:val="Normln"/>
    <w:next w:val="Normln"/>
    <w:autoRedefine/>
    <w:semiHidden/>
    <w:rsid w:val="006A22E5"/>
    <w:pPr>
      <w:ind w:left="880"/>
    </w:pPr>
    <w:rPr>
      <w:sz w:val="18"/>
      <w:szCs w:val="18"/>
      <w:lang w:eastAsia="en-US"/>
    </w:rPr>
  </w:style>
  <w:style w:type="paragraph" w:styleId="Obsah6">
    <w:name w:val="toc 6"/>
    <w:basedOn w:val="Normln"/>
    <w:next w:val="Normln"/>
    <w:autoRedefine/>
    <w:semiHidden/>
    <w:rsid w:val="006A22E5"/>
    <w:pPr>
      <w:ind w:left="1100"/>
    </w:pPr>
    <w:rPr>
      <w:sz w:val="18"/>
      <w:szCs w:val="18"/>
      <w:lang w:eastAsia="en-US"/>
    </w:rPr>
  </w:style>
  <w:style w:type="paragraph" w:styleId="Obsah7">
    <w:name w:val="toc 7"/>
    <w:basedOn w:val="Normln"/>
    <w:next w:val="Normln"/>
    <w:autoRedefine/>
    <w:semiHidden/>
    <w:rsid w:val="006A22E5"/>
    <w:pPr>
      <w:ind w:left="1320"/>
    </w:pPr>
    <w:rPr>
      <w:sz w:val="18"/>
      <w:szCs w:val="18"/>
      <w:lang w:eastAsia="en-US"/>
    </w:rPr>
  </w:style>
  <w:style w:type="paragraph" w:styleId="Obsah8">
    <w:name w:val="toc 8"/>
    <w:basedOn w:val="Normln"/>
    <w:next w:val="Normln"/>
    <w:autoRedefine/>
    <w:semiHidden/>
    <w:rsid w:val="006A22E5"/>
    <w:pPr>
      <w:ind w:left="1540"/>
    </w:pPr>
    <w:rPr>
      <w:sz w:val="18"/>
      <w:szCs w:val="18"/>
      <w:lang w:eastAsia="en-US"/>
    </w:rPr>
  </w:style>
  <w:style w:type="paragraph" w:styleId="Obsah9">
    <w:name w:val="toc 9"/>
    <w:basedOn w:val="Normln"/>
    <w:next w:val="Normln"/>
    <w:autoRedefine/>
    <w:semiHidden/>
    <w:rsid w:val="006A22E5"/>
    <w:pPr>
      <w:ind w:left="1760"/>
    </w:pPr>
    <w:rPr>
      <w:sz w:val="18"/>
      <w:szCs w:val="18"/>
      <w:lang w:eastAsia="en-US"/>
    </w:rPr>
  </w:style>
  <w:style w:type="character" w:styleId="Hypertextovodkaz">
    <w:name w:val="Hyperlink"/>
    <w:uiPriority w:val="99"/>
    <w:rsid w:val="006A22E5"/>
    <w:rPr>
      <w:rFonts w:ascii="Times New Roman" w:hAnsi="Times New Roman"/>
      <w:color w:val="0000FF"/>
      <w:sz w:val="22"/>
      <w:u w:val="single"/>
    </w:rPr>
  </w:style>
  <w:style w:type="character" w:styleId="Znakapoznpodarou">
    <w:name w:val="footnote reference"/>
    <w:uiPriority w:val="99"/>
    <w:semiHidden/>
    <w:rsid w:val="006A22E5"/>
    <w:rPr>
      <w:vertAlign w:val="superscript"/>
    </w:rPr>
  </w:style>
  <w:style w:type="character" w:styleId="slostrnky">
    <w:name w:val="page number"/>
    <w:basedOn w:val="Standardnpsmoodstavce"/>
    <w:semiHidden/>
    <w:rsid w:val="006A22E5"/>
  </w:style>
  <w:style w:type="paragraph" w:customStyle="1" w:styleId="HHTitle">
    <w:name w:val="HH Title"/>
    <w:basedOn w:val="Nzev"/>
    <w:next w:val="Normln"/>
    <w:semiHidden/>
    <w:rsid w:val="006A22E5"/>
    <w:pPr>
      <w:spacing w:before="1080" w:after="840"/>
    </w:pPr>
    <w:rPr>
      <w:rFonts w:ascii="Times New Roman Bold" w:hAnsi="Times New Roman Bold"/>
      <w:caps/>
      <w:sz w:val="44"/>
    </w:rPr>
  </w:style>
  <w:style w:type="paragraph" w:customStyle="1" w:styleId="Titulka">
    <w:name w:val="Titulka"/>
    <w:aliases w:val="popisy"/>
    <w:basedOn w:val="Spolecnost"/>
    <w:semiHidden/>
    <w:rsid w:val="006A22E5"/>
    <w:pPr>
      <w:spacing w:before="360"/>
    </w:pPr>
    <w:rPr>
      <w:sz w:val="28"/>
    </w:rPr>
  </w:style>
  <w:style w:type="paragraph" w:customStyle="1" w:styleId="HHTitle2">
    <w:name w:val="HH Title 2"/>
    <w:basedOn w:val="Nzev"/>
    <w:semiHidden/>
    <w:rsid w:val="006A22E5"/>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A22E5"/>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A22E5"/>
    <w:pPr>
      <w:spacing w:before="360" w:after="360"/>
      <w:ind w:left="567"/>
      <w:jc w:val="left"/>
    </w:pPr>
  </w:style>
  <w:style w:type="paragraph" w:customStyle="1" w:styleId="Rozvrendokumentu">
    <w:name w:val="Rozvržení dokumentu"/>
    <w:basedOn w:val="Normln"/>
    <w:semiHidden/>
    <w:rsid w:val="006A22E5"/>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A22E5"/>
    <w:rPr>
      <w:b/>
      <w:bCs/>
    </w:rPr>
  </w:style>
  <w:style w:type="paragraph" w:customStyle="1" w:styleId="StyleBefore4ptAfter4pt">
    <w:name w:val="Style Before:  4 pt After:  4 pt"/>
    <w:basedOn w:val="Normln"/>
    <w:semiHidden/>
    <w:rsid w:val="006A22E5"/>
    <w:pPr>
      <w:spacing w:before="120" w:after="120"/>
    </w:pPr>
    <w:rPr>
      <w:sz w:val="22"/>
      <w:szCs w:val="20"/>
      <w:lang w:eastAsia="en-US"/>
    </w:rPr>
  </w:style>
  <w:style w:type="paragraph" w:styleId="Zkladntext3">
    <w:name w:val="Body Text 3"/>
    <w:basedOn w:val="Normln"/>
    <w:link w:val="Zkladntext3Char"/>
    <w:rsid w:val="006A22E5"/>
    <w:rPr>
      <w:b/>
      <w:i/>
      <w:szCs w:val="20"/>
    </w:rPr>
  </w:style>
  <w:style w:type="character" w:customStyle="1" w:styleId="Zkladntext3Char">
    <w:name w:val="Základní text 3 Char"/>
    <w:basedOn w:val="Standardnpsmoodstavce"/>
    <w:link w:val="Zkladntext3"/>
    <w:rsid w:val="006A22E5"/>
    <w:rPr>
      <w:rFonts w:ascii="Times New Roman" w:eastAsia="Times New Roman" w:hAnsi="Times New Roman" w:cs="Times New Roman"/>
      <w:b/>
      <w:i/>
      <w:kern w:val="0"/>
      <w:sz w:val="24"/>
      <w:szCs w:val="20"/>
      <w:lang w:eastAsia="cs-CZ"/>
      <w14:ligatures w14:val="none"/>
    </w:rPr>
  </w:style>
  <w:style w:type="paragraph" w:styleId="Zkladntextodsazen">
    <w:name w:val="Body Text Indent"/>
    <w:basedOn w:val="Normln"/>
    <w:link w:val="ZkladntextodsazenChar"/>
    <w:uiPriority w:val="99"/>
    <w:rsid w:val="006A22E5"/>
    <w:pPr>
      <w:spacing w:after="120"/>
      <w:ind w:left="283"/>
      <w:jc w:val="left"/>
    </w:pPr>
  </w:style>
  <w:style w:type="character" w:customStyle="1" w:styleId="ZkladntextodsazenChar">
    <w:name w:val="Základní text odsazený Char"/>
    <w:basedOn w:val="Standardnpsmoodstavce"/>
    <w:link w:val="Zkladntextodsazen"/>
    <w:uiPriority w:val="99"/>
    <w:rsid w:val="006A22E5"/>
    <w:rPr>
      <w:rFonts w:ascii="Times New Roman" w:eastAsia="Times New Roman" w:hAnsi="Times New Roman" w:cs="Times New Roman"/>
      <w:kern w:val="0"/>
      <w:sz w:val="24"/>
      <w:szCs w:val="24"/>
      <w:lang w:eastAsia="cs-CZ"/>
      <w14:ligatures w14:val="none"/>
    </w:rPr>
  </w:style>
  <w:style w:type="paragraph" w:customStyle="1" w:styleId="Zkladntext0">
    <w:name w:val="Základní text~"/>
    <w:basedOn w:val="Normln"/>
    <w:rsid w:val="006A22E5"/>
    <w:pPr>
      <w:widowControl w:val="0"/>
      <w:spacing w:line="297" w:lineRule="auto"/>
      <w:jc w:val="left"/>
    </w:pPr>
    <w:rPr>
      <w:color w:val="000000"/>
      <w:szCs w:val="20"/>
    </w:rPr>
  </w:style>
  <w:style w:type="character" w:styleId="Odkaznakoment">
    <w:name w:val="annotation reference"/>
    <w:uiPriority w:val="99"/>
    <w:rsid w:val="006A22E5"/>
    <w:rPr>
      <w:sz w:val="16"/>
      <w:szCs w:val="16"/>
    </w:rPr>
  </w:style>
  <w:style w:type="paragraph" w:styleId="Textkomente">
    <w:name w:val="annotation text"/>
    <w:basedOn w:val="Normln"/>
    <w:link w:val="TextkomenteChar"/>
    <w:rsid w:val="006A22E5"/>
    <w:pPr>
      <w:jc w:val="left"/>
    </w:pPr>
    <w:rPr>
      <w:sz w:val="20"/>
      <w:szCs w:val="20"/>
    </w:rPr>
  </w:style>
  <w:style w:type="character" w:customStyle="1" w:styleId="TextkomenteChar">
    <w:name w:val="Text komentáře Char"/>
    <w:basedOn w:val="Standardnpsmoodstavce"/>
    <w:link w:val="Textkomente"/>
    <w:rsid w:val="006A22E5"/>
    <w:rPr>
      <w:rFonts w:ascii="Times New Roman" w:eastAsia="Times New Roman" w:hAnsi="Times New Roman" w:cs="Times New Roman"/>
      <w:kern w:val="0"/>
      <w:sz w:val="20"/>
      <w:szCs w:val="20"/>
      <w:lang w:eastAsia="cs-CZ"/>
      <w14:ligatures w14:val="none"/>
    </w:rPr>
  </w:style>
  <w:style w:type="paragraph" w:styleId="Pedmtkomente">
    <w:name w:val="annotation subject"/>
    <w:basedOn w:val="Textkomente"/>
    <w:next w:val="Textkomente"/>
    <w:link w:val="PedmtkomenteChar"/>
    <w:uiPriority w:val="99"/>
    <w:semiHidden/>
    <w:rsid w:val="006A22E5"/>
    <w:rPr>
      <w:b/>
      <w:bCs/>
    </w:rPr>
  </w:style>
  <w:style w:type="character" w:customStyle="1" w:styleId="PedmtkomenteChar">
    <w:name w:val="Předmět komentáře Char"/>
    <w:basedOn w:val="TextkomenteChar"/>
    <w:link w:val="Pedmtkomente"/>
    <w:uiPriority w:val="99"/>
    <w:semiHidden/>
    <w:rsid w:val="006A22E5"/>
    <w:rPr>
      <w:rFonts w:ascii="Times New Roman" w:eastAsia="Times New Roman" w:hAnsi="Times New Roman" w:cs="Times New Roman"/>
      <w:b/>
      <w:bCs/>
      <w:kern w:val="0"/>
      <w:sz w:val="20"/>
      <w:szCs w:val="20"/>
      <w:lang w:eastAsia="cs-CZ"/>
      <w14:ligatures w14:val="none"/>
    </w:rPr>
  </w:style>
  <w:style w:type="character" w:customStyle="1" w:styleId="Zvraznn1">
    <w:name w:val="Zvýraznění1"/>
    <w:qFormat/>
    <w:rsid w:val="006A22E5"/>
    <w:rPr>
      <w:i/>
      <w:iCs/>
    </w:rPr>
  </w:style>
  <w:style w:type="paragraph" w:customStyle="1" w:styleId="BodyTextIndent21">
    <w:name w:val="Body Text Indent 21"/>
    <w:basedOn w:val="Normln"/>
    <w:rsid w:val="006A22E5"/>
    <w:pPr>
      <w:ind w:firstLine="567"/>
    </w:pPr>
    <w:rPr>
      <w:sz w:val="22"/>
      <w:szCs w:val="20"/>
    </w:rPr>
  </w:style>
  <w:style w:type="paragraph" w:customStyle="1" w:styleId="MEZERA6B">
    <w:name w:val="MEZERA 6B"/>
    <w:basedOn w:val="Normln"/>
    <w:rsid w:val="006A22E5"/>
    <w:pPr>
      <w:spacing w:before="60" w:after="60"/>
      <w:jc w:val="center"/>
    </w:pPr>
    <w:rPr>
      <w:sz w:val="12"/>
      <w:szCs w:val="20"/>
    </w:rPr>
  </w:style>
  <w:style w:type="paragraph" w:customStyle="1" w:styleId="MDSR">
    <w:name w:val="MDS ČR"/>
    <w:rsid w:val="006A22E5"/>
    <w:pPr>
      <w:suppressAutoHyphens/>
      <w:overflowPunct w:val="0"/>
      <w:autoSpaceDE w:val="0"/>
      <w:autoSpaceDN w:val="0"/>
      <w:adjustRightInd w:val="0"/>
      <w:spacing w:before="120" w:after="0" w:line="240" w:lineRule="auto"/>
      <w:ind w:firstLine="567"/>
      <w:jc w:val="both"/>
      <w:textAlignment w:val="baseline"/>
    </w:pPr>
    <w:rPr>
      <w:rFonts w:ascii="Times New Roman" w:eastAsia="Times New Roman" w:hAnsi="Times New Roman" w:cs="Times New Roman"/>
      <w:kern w:val="0"/>
      <w:sz w:val="24"/>
      <w:szCs w:val="20"/>
      <w:lang w:eastAsia="cs-CZ"/>
      <w14:ligatures w14:val="none"/>
    </w:rPr>
  </w:style>
  <w:style w:type="paragraph" w:customStyle="1" w:styleId="BodPreambule">
    <w:name w:val="Bod Preambule"/>
    <w:basedOn w:val="Normln"/>
    <w:rsid w:val="006A22E5"/>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A22E5"/>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A22E5"/>
    <w:pPr>
      <w:ind w:left="1418"/>
      <w:jc w:val="both"/>
    </w:pPr>
  </w:style>
  <w:style w:type="paragraph" w:customStyle="1" w:styleId="Normal4">
    <w:name w:val="Normal 4"/>
    <w:basedOn w:val="Normln"/>
    <w:rsid w:val="006A22E5"/>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A22E5"/>
    <w:pPr>
      <w:autoSpaceDE w:val="0"/>
      <w:autoSpaceDN w:val="0"/>
      <w:adjustRightInd w:val="0"/>
      <w:spacing w:after="0" w:line="240" w:lineRule="auto"/>
    </w:pPr>
    <w:rPr>
      <w:rFonts w:ascii="Arial" w:eastAsia="Times New Roman" w:hAnsi="Arial" w:cs="Arial"/>
      <w:color w:val="000000"/>
      <w:kern w:val="0"/>
      <w:sz w:val="24"/>
      <w:szCs w:val="24"/>
      <w:lang w:eastAsia="cs-CZ"/>
      <w14:ligatures w14:val="none"/>
    </w:rPr>
  </w:style>
  <w:style w:type="numbering" w:styleId="111111">
    <w:name w:val="Outline List 2"/>
    <w:basedOn w:val="Bezseznamu"/>
    <w:rsid w:val="006A22E5"/>
    <w:pPr>
      <w:numPr>
        <w:numId w:val="5"/>
      </w:numPr>
    </w:pPr>
  </w:style>
  <w:style w:type="character" w:customStyle="1" w:styleId="Clanek11Char">
    <w:name w:val="Clanek 1.1 Char"/>
    <w:link w:val="Clanek11"/>
    <w:rsid w:val="006A22E5"/>
    <w:rPr>
      <w:rFonts w:eastAsia="Times New Roman" w:cstheme="minorHAnsi"/>
      <w:bCs/>
      <w:iCs/>
      <w:kern w:val="0"/>
      <w14:ligatures w14:val="none"/>
    </w:rPr>
  </w:style>
  <w:style w:type="character" w:customStyle="1" w:styleId="Nadpis1-bezslovnChar">
    <w:name w:val="Nadpis 1 - bez číslování Char"/>
    <w:rsid w:val="006A22E5"/>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A22E5"/>
    <w:rPr>
      <w:rFonts w:ascii="Arial" w:hAnsi="Arial"/>
      <w:b/>
      <w:noProof w:val="0"/>
      <w:sz w:val="24"/>
      <w:lang w:val="cs-CZ" w:eastAsia="cs-CZ" w:bidi="ar-SA"/>
    </w:rPr>
  </w:style>
  <w:style w:type="paragraph" w:customStyle="1" w:styleId="bh1">
    <w:name w:val="_bh1"/>
    <w:basedOn w:val="Normln"/>
    <w:next w:val="bh2"/>
    <w:rsid w:val="006A22E5"/>
    <w:pPr>
      <w:numPr>
        <w:numId w:val="6"/>
      </w:numPr>
      <w:spacing w:before="60" w:after="120"/>
      <w:outlineLvl w:val="0"/>
    </w:pPr>
    <w:rPr>
      <w:b/>
      <w:caps/>
    </w:rPr>
  </w:style>
  <w:style w:type="paragraph" w:customStyle="1" w:styleId="bh2">
    <w:name w:val="_bh2"/>
    <w:basedOn w:val="Normln"/>
    <w:link w:val="bh2Char"/>
    <w:rsid w:val="006A22E5"/>
    <w:pPr>
      <w:numPr>
        <w:ilvl w:val="1"/>
        <w:numId w:val="6"/>
      </w:numPr>
      <w:spacing w:before="60" w:after="120"/>
      <w:outlineLvl w:val="1"/>
    </w:pPr>
    <w:rPr>
      <w:szCs w:val="20"/>
      <w:u w:val="single"/>
    </w:rPr>
  </w:style>
  <w:style w:type="paragraph" w:customStyle="1" w:styleId="bh3">
    <w:name w:val="_bh3"/>
    <w:basedOn w:val="Normln"/>
    <w:rsid w:val="006A22E5"/>
    <w:pPr>
      <w:numPr>
        <w:ilvl w:val="2"/>
        <w:numId w:val="6"/>
      </w:numPr>
      <w:spacing w:before="60" w:after="120"/>
      <w:outlineLvl w:val="2"/>
    </w:pPr>
    <w:rPr>
      <w:szCs w:val="20"/>
    </w:rPr>
  </w:style>
  <w:style w:type="paragraph" w:customStyle="1" w:styleId="bh4">
    <w:name w:val="_bh4"/>
    <w:basedOn w:val="Normln"/>
    <w:rsid w:val="006A22E5"/>
    <w:pPr>
      <w:numPr>
        <w:ilvl w:val="3"/>
        <w:numId w:val="6"/>
      </w:numPr>
    </w:pPr>
    <w:rPr>
      <w:szCs w:val="20"/>
    </w:rPr>
  </w:style>
  <w:style w:type="character" w:customStyle="1" w:styleId="bh2Char">
    <w:name w:val="_bh2 Char"/>
    <w:link w:val="bh2"/>
    <w:rsid w:val="006A22E5"/>
    <w:rPr>
      <w:rFonts w:ascii="Times New Roman" w:eastAsia="Times New Roman" w:hAnsi="Times New Roman" w:cs="Times New Roman"/>
      <w:kern w:val="0"/>
      <w:sz w:val="24"/>
      <w:szCs w:val="20"/>
      <w:u w:val="single"/>
      <w:lang w:eastAsia="cs-CZ"/>
      <w14:ligatures w14:val="none"/>
    </w:rPr>
  </w:style>
  <w:style w:type="character" w:customStyle="1" w:styleId="spiszn">
    <w:name w:val="spiszn"/>
    <w:rsid w:val="006A22E5"/>
  </w:style>
  <w:style w:type="paragraph" w:styleId="Revize">
    <w:name w:val="Revision"/>
    <w:hidden/>
    <w:uiPriority w:val="99"/>
    <w:semiHidden/>
    <w:rsid w:val="006A22E5"/>
    <w:pPr>
      <w:spacing w:after="0" w:line="240" w:lineRule="auto"/>
    </w:pPr>
    <w:rPr>
      <w:rFonts w:ascii="Times New Roman" w:eastAsia="Times New Roman" w:hAnsi="Times New Roman" w:cs="Times New Roman"/>
      <w:kern w:val="0"/>
      <w:szCs w:val="24"/>
      <w14:ligatures w14:val="none"/>
    </w:rPr>
  </w:style>
  <w:style w:type="table" w:styleId="Mkatabulky">
    <w:name w:val="Table Grid"/>
    <w:basedOn w:val="Normlntabulka"/>
    <w:uiPriority w:val="59"/>
    <w:rsid w:val="006A22E5"/>
    <w:pPr>
      <w:spacing w:after="0" w:line="240" w:lineRule="auto"/>
    </w:pPr>
    <w:rPr>
      <w:rFonts w:ascii="Times New Roman" w:eastAsia="Times New Roman" w:hAnsi="Times New Roman"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6A22E5"/>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6A22E5"/>
    <w:pPr>
      <w:keepNext/>
      <w:tabs>
        <w:tab w:val="num" w:pos="0"/>
      </w:tabs>
      <w:spacing w:before="120" w:after="120"/>
    </w:pPr>
    <w:rPr>
      <w:color w:val="000000"/>
      <w:sz w:val="22"/>
      <w:lang w:eastAsia="en-US"/>
    </w:rPr>
  </w:style>
  <w:style w:type="paragraph" w:customStyle="1" w:styleId="1nadpis">
    <w:name w:val="1nadpis"/>
    <w:basedOn w:val="Normln"/>
    <w:rsid w:val="006A22E5"/>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6A22E5"/>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6A22E5"/>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6A22E5"/>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6A22E5"/>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6A22E5"/>
    <w:pPr>
      <w:spacing w:before="120"/>
      <w:ind w:left="708"/>
    </w:pPr>
  </w:style>
  <w:style w:type="paragraph" w:customStyle="1" w:styleId="4seznam">
    <w:name w:val="4seznam"/>
    <w:basedOn w:val="Normln"/>
    <w:qFormat/>
    <w:rsid w:val="006A22E5"/>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6A22E5"/>
    <w:pPr>
      <w:ind w:left="1418"/>
    </w:pPr>
  </w:style>
  <w:style w:type="paragraph" w:customStyle="1" w:styleId="5varianta">
    <w:name w:val="5varianta"/>
    <w:basedOn w:val="2margrubrika"/>
    <w:qFormat/>
    <w:rsid w:val="006A22E5"/>
    <w:pPr>
      <w:shd w:val="clear" w:color="auto" w:fill="FFFF00"/>
    </w:pPr>
    <w:rPr>
      <w:i/>
    </w:rPr>
  </w:style>
  <w:style w:type="paragraph" w:customStyle="1" w:styleId="6Plohy">
    <w:name w:val="6Přílohy"/>
    <w:basedOn w:val="4seznam"/>
    <w:qFormat/>
    <w:rsid w:val="006A22E5"/>
  </w:style>
  <w:style w:type="numbering" w:customStyle="1" w:styleId="Bezseznamu1">
    <w:name w:val="Bez seznamu1"/>
    <w:next w:val="Bezseznamu"/>
    <w:uiPriority w:val="99"/>
    <w:semiHidden/>
    <w:unhideWhenUsed/>
    <w:rsid w:val="006A22E5"/>
  </w:style>
  <w:style w:type="paragraph" w:styleId="Odstavecseseznamem">
    <w:name w:val="List Paragraph"/>
    <w:basedOn w:val="Normln"/>
    <w:link w:val="OdstavecseseznamemChar"/>
    <w:uiPriority w:val="34"/>
    <w:qFormat/>
    <w:rsid w:val="006A22E5"/>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6A22E5"/>
    <w:pPr>
      <w:spacing w:before="96" w:after="96"/>
    </w:pPr>
  </w:style>
  <w:style w:type="paragraph" w:customStyle="1" w:styleId="1nesltextvpravo">
    <w:name w:val="1. nečísl. text vpravo"/>
    <w:basedOn w:val="Normln"/>
    <w:qFormat/>
    <w:rsid w:val="006A22E5"/>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6A22E5"/>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6A22E5"/>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6A22E5"/>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6A22E5"/>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6A22E5"/>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6A22E5"/>
  </w:style>
  <w:style w:type="paragraph" w:customStyle="1" w:styleId="pole">
    <w:name w:val="pole"/>
    <w:basedOn w:val="Normln"/>
    <w:uiPriority w:val="99"/>
    <w:rsid w:val="006A22E5"/>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6A22E5"/>
    <w:rPr>
      <w:rFonts w:cs="Times New Roman"/>
    </w:rPr>
  </w:style>
  <w:style w:type="paragraph" w:styleId="Nadpisobsahu">
    <w:name w:val="TOC Heading"/>
    <w:basedOn w:val="Nadpis1"/>
    <w:next w:val="Normln"/>
    <w:uiPriority w:val="39"/>
    <w:unhideWhenUsed/>
    <w:qFormat/>
    <w:rsid w:val="006A22E5"/>
    <w:pPr>
      <w:keepLines/>
      <w:numPr>
        <w:numId w:val="0"/>
      </w:numPr>
      <w:spacing w:line="259" w:lineRule="auto"/>
      <w:jc w:val="left"/>
      <w:outlineLvl w:val="9"/>
    </w:pPr>
    <w:rPr>
      <w:rFonts w:asciiTheme="majorHAnsi" w:eastAsiaTheme="majorEastAsia" w:hAnsiTheme="majorHAnsi" w:cstheme="majorBidi"/>
      <w:b w:val="0"/>
      <w:bCs w:val="0"/>
      <w:caps w:val="0"/>
      <w:color w:val="2F5496" w:themeColor="accent1" w:themeShade="BF"/>
      <w:kern w:val="0"/>
      <w:sz w:val="32"/>
      <w:lang w:eastAsia="cs-CZ"/>
    </w:rPr>
  </w:style>
  <w:style w:type="character" w:customStyle="1" w:styleId="OdstavecseseznamemChar">
    <w:name w:val="Odstavec se seznamem Char"/>
    <w:link w:val="Odstavecseseznamem"/>
    <w:uiPriority w:val="34"/>
    <w:locked/>
    <w:rsid w:val="006A22E5"/>
    <w:rPr>
      <w:rFonts w:ascii="Calibri" w:eastAsia="Calibri" w:hAnsi="Calibri" w:cs="Times New Roman"/>
      <w:kern w:val="0"/>
      <w14:ligatures w14:val="none"/>
    </w:rPr>
  </w:style>
  <w:style w:type="table" w:customStyle="1" w:styleId="Prosttabulka11">
    <w:name w:val="Prostá tabulka 11"/>
    <w:basedOn w:val="Normlntabulka"/>
    <w:uiPriority w:val="41"/>
    <w:rsid w:val="006A22E5"/>
    <w:pPr>
      <w:spacing w:after="0" w:line="240" w:lineRule="auto"/>
    </w:pPr>
    <w:rPr>
      <w:rFonts w:ascii="Calibri" w:eastAsia="Calibri" w:hAnsi="Calibri" w:cs="Times New Roman"/>
      <w:kern w:val="0"/>
      <w:sz w:val="20"/>
      <w:szCs w:val="20"/>
      <w:lang w:eastAsia="cs-CZ"/>
      <w14:ligatures w14:val="none"/>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Barevntabulkasmkou6zvraznn51">
    <w:name w:val="Barevná tabulka s mřížkou 6 – zvýraznění 51"/>
    <w:basedOn w:val="Normlntabulka"/>
    <w:uiPriority w:val="51"/>
    <w:rsid w:val="006A22E5"/>
    <w:pPr>
      <w:spacing w:after="0" w:line="240" w:lineRule="auto"/>
    </w:pPr>
    <w:rPr>
      <w:rFonts w:ascii="Calibri" w:eastAsia="Calibri" w:hAnsi="Calibri" w:cs="Times New Roman"/>
      <w:color w:val="2E74B5" w:themeColor="accent5" w:themeShade="BF"/>
      <w:kern w:val="0"/>
      <w:sz w:val="20"/>
      <w:szCs w:val="20"/>
      <w:lang w:eastAsia="cs-CZ"/>
      <w14:ligatures w14:val="none"/>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Nevyeenzmnka1">
    <w:name w:val="Nevyřešená zmínka1"/>
    <w:basedOn w:val="Standardnpsmoodstavce"/>
    <w:uiPriority w:val="99"/>
    <w:semiHidden/>
    <w:unhideWhenUsed/>
    <w:rsid w:val="006A22E5"/>
    <w:rPr>
      <w:color w:val="605E5C"/>
      <w:shd w:val="clear" w:color="auto" w:fill="E1DFDD"/>
    </w:rPr>
  </w:style>
  <w:style w:type="table" w:customStyle="1" w:styleId="Tabulkaseznamu4zvraznn31">
    <w:name w:val="Tabulka seznamu 4 – zvýraznění 31"/>
    <w:basedOn w:val="Normlntabulka"/>
    <w:uiPriority w:val="49"/>
    <w:rsid w:val="006A22E5"/>
    <w:pPr>
      <w:spacing w:after="0" w:line="240" w:lineRule="auto"/>
    </w:pPr>
    <w:rPr>
      <w:rFonts w:ascii="Calibri" w:eastAsia="Calibri" w:hAnsi="Calibri" w:cs="Times New Roman"/>
      <w:kern w:val="0"/>
      <w:sz w:val="20"/>
      <w:szCs w:val="20"/>
      <w:lang w:eastAsia="cs-CZ"/>
      <w14:ligatures w14:val="none"/>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Sledovanodkaz">
    <w:name w:val="FollowedHyperlink"/>
    <w:basedOn w:val="Standardnpsmoodstavce"/>
    <w:uiPriority w:val="99"/>
    <w:semiHidden/>
    <w:unhideWhenUsed/>
    <w:rsid w:val="006A22E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czso.cz/csu/czso/cri/prumerne-mzdy-3-ctvrtleti-2021" TargetMode="External"/><Relationship Id="rId2" Type="http://schemas.openxmlformats.org/officeDocument/2006/relationships/hyperlink" Target="https://www.czso.cz/csu/czso/indexy-spotrebitelskych-cen-zivotnich-nakladu-zakladni-cleneni-prosinec-2024" TargetMode="External"/><Relationship Id="rId1" Type="http://schemas.openxmlformats.org/officeDocument/2006/relationships/hyperlink" Target="https://www.czso.cz/csu/czso/mira_inflace" TargetMode="External"/><Relationship Id="rId6" Type="http://schemas.openxmlformats.org/officeDocument/2006/relationships/hyperlink" Target="https://www.czso.cz/csu/czso/cri/prumerne-mzdy-2-ctvrtleti-2022" TargetMode="External"/><Relationship Id="rId5" Type="http://schemas.openxmlformats.org/officeDocument/2006/relationships/hyperlink" Target="https://www.czso.cz/csu/czso/cri/prumerne-mzdy-1-ctvrtleti-2022" TargetMode="External"/><Relationship Id="rId4" Type="http://schemas.openxmlformats.org/officeDocument/2006/relationships/hyperlink" Target="https://www.czso.cz/csu/czso/cri/prumerne-mzdy-4-ctvrtleti-2021"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2AABF-527E-4381-AC34-28A83E522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743</TotalTime>
  <Pages>29</Pages>
  <Words>12390</Words>
  <Characters>73106</Characters>
  <Application>Microsoft Office Word</Application>
  <DocSecurity>0</DocSecurity>
  <Lines>609</Lines>
  <Paragraphs>170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Vít Baťa</cp:lastModifiedBy>
  <cp:revision>35</cp:revision>
  <dcterms:created xsi:type="dcterms:W3CDTF">2023-08-08T06:13:00Z</dcterms:created>
  <dcterms:modified xsi:type="dcterms:W3CDTF">2026-01-07T08:05:00Z</dcterms:modified>
</cp:coreProperties>
</file>